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E69" w:rsidRDefault="003E61F3" w:rsidP="0008745E">
      <w:pPr>
        <w:pStyle w:val="Title"/>
        <w:rPr>
          <w:rFonts w:cs="Times New Roman"/>
        </w:rPr>
      </w:pPr>
      <w:r>
        <w:t xml:space="preserve">TL </w:t>
      </w:r>
      <w:r w:rsidR="00296E69">
        <w:t xml:space="preserve">Module 2: </w:t>
      </w:r>
      <w:r w:rsidR="00296E69" w:rsidRPr="001775B0">
        <w:t>Curri</w:t>
      </w:r>
      <w:r>
        <w:t>culum &amp; Assessment</w:t>
      </w:r>
    </w:p>
    <w:p w:rsidR="00296E69" w:rsidRDefault="00296E69" w:rsidP="004B4626">
      <w:pPr>
        <w:pStyle w:val="Title"/>
        <w:rPr>
          <w:rStyle w:val="Heading2Char"/>
          <w:rFonts w:cs="Times New Roman"/>
        </w:rPr>
      </w:pPr>
      <w:r>
        <w:t>Unit 1: Curriculum Standards</w:t>
      </w:r>
    </w:p>
    <w:p w:rsidR="00296E69" w:rsidRDefault="00296E69" w:rsidP="0008745E">
      <w:pPr>
        <w:rPr>
          <w:rFonts w:cs="Times New Roman"/>
          <w:noProof/>
        </w:rPr>
      </w:pPr>
    </w:p>
    <w:p w:rsidR="00296E69" w:rsidRDefault="00296E69" w:rsidP="0008745E">
      <w:pPr>
        <w:rPr>
          <w:rFonts w:cs="Times New Roman"/>
          <w:noProof/>
        </w:rPr>
      </w:pPr>
    </w:p>
    <w:p w:rsidR="00296E69" w:rsidRDefault="003E61F3" w:rsidP="0008745E">
      <w:r>
        <w:rPr>
          <w:rFonts w:cs="Times New Roman"/>
          <w:noProof/>
        </w:rPr>
        <w:drawing>
          <wp:inline distT="0" distB="0" distL="0" distR="0">
            <wp:extent cx="429260" cy="437515"/>
            <wp:effectExtent l="0" t="0" r="889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9260" cy="437515"/>
                    </a:xfrm>
                    <a:prstGeom prst="rect">
                      <a:avLst/>
                    </a:prstGeom>
                    <a:noFill/>
                    <a:ln>
                      <a:noFill/>
                    </a:ln>
                  </pic:spPr>
                </pic:pic>
              </a:graphicData>
            </a:graphic>
          </wp:inline>
        </w:drawing>
      </w:r>
      <w:r w:rsidR="00296E69" w:rsidRPr="00595E62">
        <w:rPr>
          <w:rStyle w:val="Heading2Char"/>
        </w:rPr>
        <w:t>Objectives</w:t>
      </w:r>
      <w:r w:rsidR="00296E69">
        <w:t xml:space="preserve">: </w:t>
      </w:r>
      <w:r w:rsidR="00296E69">
        <w:br/>
      </w:r>
      <w:r w:rsidR="009044A1">
        <w:t>T</w:t>
      </w:r>
      <w:r w:rsidR="00AB2BB0" w:rsidRPr="00AB2BB0">
        <w:t>eachers should be able to match specific curriculum standards to particular software packages and computer applications and describe how these standards are su</w:t>
      </w:r>
      <w:r w:rsidR="00AB2BB0">
        <w:t xml:space="preserve">pported by these applications. </w:t>
      </w:r>
      <w:r w:rsidR="00296E69" w:rsidRPr="008B0554">
        <w:t>(</w:t>
      </w:r>
      <w:r w:rsidR="00296E69" w:rsidRPr="0069200A">
        <w:t>UNESCO ICT-CFT</w:t>
      </w:r>
      <w:r w:rsidR="00AB2BB0">
        <w:t>,</w:t>
      </w:r>
      <w:r w:rsidR="00296E69" w:rsidRPr="0069200A">
        <w:t xml:space="preserve"> </w:t>
      </w:r>
      <w:proofErr w:type="gramStart"/>
      <w:r w:rsidR="00AB2BB0" w:rsidRPr="00AB2BB0">
        <w:t>TL.2.a</w:t>
      </w:r>
      <w:r w:rsidR="00AB2BB0">
        <w:t xml:space="preserve"> </w:t>
      </w:r>
      <w:r w:rsidR="00296E69" w:rsidRPr="008B0554">
        <w:t>)</w:t>
      </w:r>
      <w:proofErr w:type="gramEnd"/>
    </w:p>
    <w:p w:rsidR="003E61F3" w:rsidRDefault="003E61F3" w:rsidP="0008745E">
      <w:pPr>
        <w:rPr>
          <w:rFonts w:cs="Times New Roman"/>
        </w:rPr>
      </w:pPr>
    </w:p>
    <w:p w:rsidR="00296E69" w:rsidRPr="003E61F3" w:rsidRDefault="003E61F3" w:rsidP="002819DE">
      <w:r>
        <w:rPr>
          <w:rFonts w:cs="Times New Roman"/>
          <w:b/>
          <w:bCs/>
          <w:noProof/>
          <w:sz w:val="24"/>
          <w:szCs w:val="24"/>
        </w:rPr>
        <w:drawing>
          <wp:inline distT="0" distB="0" distL="0" distR="0">
            <wp:extent cx="389890" cy="389890"/>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9890" cy="389890"/>
                    </a:xfrm>
                    <a:prstGeom prst="rect">
                      <a:avLst/>
                    </a:prstGeom>
                    <a:noFill/>
                    <a:ln>
                      <a:noFill/>
                    </a:ln>
                  </pic:spPr>
                </pic:pic>
              </a:graphicData>
            </a:graphic>
          </wp:inline>
        </w:drawing>
      </w:r>
      <w:r w:rsidR="00296E69" w:rsidRPr="00595E62">
        <w:rPr>
          <w:rStyle w:val="Heading2Char"/>
        </w:rPr>
        <w:t>Duration</w:t>
      </w:r>
      <w:r w:rsidR="00296E69">
        <w:t xml:space="preserve">: </w:t>
      </w:r>
      <w:r w:rsidR="00296E69">
        <w:br/>
        <w:t>Total of 3 notional hours – 2 hours computer practical session and 1 hour tutorial, preferably at a computer.</w:t>
      </w:r>
    </w:p>
    <w:p w:rsidR="00296E69" w:rsidRDefault="003E61F3" w:rsidP="00917F12">
      <w:pPr>
        <w:pStyle w:val="Heading1"/>
      </w:pPr>
      <w:r>
        <w:rPr>
          <w:rFonts w:cs="Times New Roman"/>
          <w:noProof/>
        </w:rPr>
        <w:drawing>
          <wp:inline distT="0" distB="0" distL="0" distR="0">
            <wp:extent cx="461010" cy="389890"/>
            <wp:effectExtent l="0" t="0" r="0" b="0"/>
            <wp:docPr id="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1010" cy="389890"/>
                    </a:xfrm>
                    <a:prstGeom prst="rect">
                      <a:avLst/>
                    </a:prstGeom>
                    <a:noFill/>
                    <a:ln>
                      <a:noFill/>
                    </a:ln>
                  </pic:spPr>
                </pic:pic>
              </a:graphicData>
            </a:graphic>
          </wp:inline>
        </w:drawing>
      </w:r>
      <w:r w:rsidR="00296E69">
        <w:t xml:space="preserve"> A] Computer Practical (Total 2 hours)</w:t>
      </w:r>
    </w:p>
    <w:p w:rsidR="00296E69" w:rsidRPr="00557D4A" w:rsidRDefault="00296E69" w:rsidP="00557D4A">
      <w:pPr>
        <w:rPr>
          <w:rFonts w:cs="Times New Roman"/>
        </w:rPr>
      </w:pPr>
    </w:p>
    <w:p w:rsidR="00296E69" w:rsidRPr="003E61F3" w:rsidRDefault="00296E69" w:rsidP="003E61F3">
      <w:pPr>
        <w:pStyle w:val="Heading2"/>
        <w:shd w:val="clear" w:color="auto" w:fill="C6D9F1" w:themeFill="text2" w:themeFillTint="33"/>
      </w:pPr>
      <w:r w:rsidRPr="003E61F3">
        <w:t>Notes to Facilitator:</w:t>
      </w:r>
    </w:p>
    <w:p w:rsidR="00296E69" w:rsidRPr="003E61F3" w:rsidRDefault="009044A1" w:rsidP="003E61F3">
      <w:pPr>
        <w:shd w:val="clear" w:color="auto" w:fill="C6D9F1" w:themeFill="text2" w:themeFillTint="33"/>
        <w:rPr>
          <w:rFonts w:cs="Times New Roman"/>
        </w:rPr>
      </w:pPr>
      <w:r>
        <w:t>Participants</w:t>
      </w:r>
      <w:r w:rsidR="00296E69" w:rsidRPr="003E61F3">
        <w:t xml:space="preserve"> will need to have access to a computer with Internet connectivity. You should be on hand to provide support as required and the </w:t>
      </w:r>
      <w:r>
        <w:t>participants</w:t>
      </w:r>
      <w:r w:rsidR="00296E69" w:rsidRPr="003E61F3">
        <w:t xml:space="preserve"> should be encouraged, wherever possible, to liaise with their peers to solve problems. Upon completion of the tutorials, </w:t>
      </w:r>
      <w:r>
        <w:t>participants</w:t>
      </w:r>
      <w:r w:rsidR="00296E69" w:rsidRPr="003E61F3">
        <w:t xml:space="preserve"> should have developed an understanding of the relationship between the level of effectiveness of an ICT resource and a particular classroom setting. The facilitator should present a plenary session in order to consolidate the </w:t>
      </w:r>
      <w:r>
        <w:t>participants</w:t>
      </w:r>
      <w:r w:rsidR="00296E69" w:rsidRPr="003E61F3">
        <w:t>’ understanding. The plenary session should note the following: ‘</w:t>
      </w:r>
      <w:r w:rsidR="00296E69" w:rsidRPr="003E61F3">
        <w:rPr>
          <w:i/>
          <w:iCs/>
        </w:rPr>
        <w:t>The ‘best’ ICT resource or tool for any given situation depends on your specific learning objective(s), the resources you have access to and the level of skill you and your students have in using the tool’.</w:t>
      </w:r>
    </w:p>
    <w:p w:rsidR="00296E69" w:rsidRDefault="00296E69" w:rsidP="001775B0">
      <w:pPr>
        <w:rPr>
          <w:rFonts w:cs="Times New Roman"/>
        </w:rPr>
      </w:pPr>
    </w:p>
    <w:p w:rsidR="00296E69" w:rsidRPr="000B2F21" w:rsidRDefault="00296E69" w:rsidP="005E098F">
      <w:pPr>
        <w:pStyle w:val="Heading2"/>
      </w:pPr>
      <w:r w:rsidRPr="000B2F21">
        <w:t>Selecting ICT Resources to Support Curriculum Outcomes</w:t>
      </w:r>
    </w:p>
    <w:p w:rsidR="00296E69" w:rsidRPr="002B64FC" w:rsidRDefault="00296E69" w:rsidP="003E61F3">
      <w:pPr>
        <w:shd w:val="clear" w:color="auto" w:fill="D9D9D9" w:themeFill="background1" w:themeFillShade="D9"/>
        <w:rPr>
          <w:rFonts w:cs="Times New Roman"/>
        </w:rPr>
      </w:pPr>
      <w:r w:rsidRPr="003E61F3">
        <w:t>‘The education paradigm in the 21st Century has moved away from teacher-</w:t>
      </w:r>
      <w:proofErr w:type="spellStart"/>
      <w:r w:rsidRPr="003E61F3">
        <w:t>centred</w:t>
      </w:r>
      <w:proofErr w:type="spellEnd"/>
      <w:r w:rsidRPr="003E61F3">
        <w:t xml:space="preserve"> instruction to student-</w:t>
      </w:r>
      <w:proofErr w:type="spellStart"/>
      <w:r w:rsidRPr="003E61F3">
        <w:t>centred</w:t>
      </w:r>
      <w:proofErr w:type="spellEnd"/>
      <w:r w:rsidRPr="003E61F3">
        <w:t xml:space="preserve"> learning. The challenge for teachers is to make the best use of ICT in order to enhance teaching and learning.’</w:t>
      </w:r>
    </w:p>
    <w:p w:rsidR="00296E69" w:rsidRDefault="00296E69">
      <w:pPr>
        <w:jc w:val="left"/>
        <w:rPr>
          <w:rFonts w:cs="Times New Roman"/>
          <w:b/>
          <w:bCs/>
          <w:sz w:val="24"/>
          <w:szCs w:val="24"/>
        </w:rPr>
      </w:pPr>
      <w:r>
        <w:rPr>
          <w:rFonts w:cs="Times New Roman"/>
        </w:rPr>
        <w:br w:type="page"/>
      </w:r>
    </w:p>
    <w:p w:rsidR="00296E69" w:rsidRDefault="00296E69" w:rsidP="002B64FC">
      <w:pPr>
        <w:pStyle w:val="Heading2"/>
      </w:pPr>
      <w:r>
        <w:lastRenderedPageBreak/>
        <w:t xml:space="preserve">Task 1: </w:t>
      </w:r>
      <w:r w:rsidRPr="002B64FC">
        <w:t>Educator Learning Journey</w:t>
      </w:r>
      <w:r>
        <w:t xml:space="preserve"> Tutorials (</w:t>
      </w:r>
      <w:r w:rsidRPr="004A7029">
        <w:t>Unit 1: Bringing Teaching and Learning to Life</w:t>
      </w:r>
      <w:r>
        <w:t>)</w:t>
      </w:r>
    </w:p>
    <w:p w:rsidR="00296E69" w:rsidRDefault="00296E69" w:rsidP="004A7029">
      <w:r>
        <w:t>Complete the following online tutorial at the Educator Learning Journey’s website.</w:t>
      </w:r>
    </w:p>
    <w:p w:rsidR="00296E69" w:rsidRDefault="00296E69" w:rsidP="004A7029"/>
    <w:p w:rsidR="00296E69" w:rsidRPr="004A7029" w:rsidRDefault="00296E69" w:rsidP="004A7029">
      <w:pPr>
        <w:rPr>
          <w:b/>
          <w:bCs/>
        </w:rPr>
      </w:pPr>
      <w:r w:rsidRPr="004A7029">
        <w:rPr>
          <w:b/>
          <w:bCs/>
        </w:rPr>
        <w:t>Tutorial 1 (Online): Supporting Teaching and Learning with ICT (25 Minutes)</w:t>
      </w:r>
    </w:p>
    <w:p w:rsidR="00296E69" w:rsidRPr="00A945D9" w:rsidRDefault="00296E69" w:rsidP="003E61F3">
      <w:pPr>
        <w:shd w:val="clear" w:color="auto" w:fill="D9D9D9" w:themeFill="background1" w:themeFillShade="D9"/>
        <w:rPr>
          <w:rFonts w:cs="Times New Roman"/>
          <w:b/>
          <w:bCs/>
        </w:rPr>
      </w:pPr>
      <w:r w:rsidRPr="003E61F3">
        <w:t>‘21</w:t>
      </w:r>
      <w:r w:rsidRPr="003E61F3">
        <w:rPr>
          <w:vertAlign w:val="superscript"/>
        </w:rPr>
        <w:t>st</w:t>
      </w:r>
      <w:r w:rsidRPr="003E61F3">
        <w:t xml:space="preserve"> Century teachers and students need to develop ‘21</w:t>
      </w:r>
      <w:r w:rsidRPr="003E61F3">
        <w:rPr>
          <w:vertAlign w:val="superscript"/>
        </w:rPr>
        <w:t>st</w:t>
      </w:r>
      <w:r w:rsidRPr="003E61F3">
        <w:t xml:space="preserve"> Century skills’, such as critical thinking, creativity and collaboration. ICT tools can foster the development of those skills and enhance traditional ways of teaching and learning, if used in the right way. This topic demonstrates how the ‘best’ ICT resource or tool for any given situation depends on your specific learning objective(s), the resources you have access to and the level of skill you and your students have in using the tool.’</w:t>
      </w:r>
      <w:r w:rsidRPr="003E61F3">
        <w:rPr>
          <w:rStyle w:val="FootnoteReference"/>
          <w:rFonts w:cs="Times New Roman"/>
        </w:rPr>
        <w:footnoteReference w:id="1"/>
      </w:r>
    </w:p>
    <w:p w:rsidR="00296E69" w:rsidRPr="00D46644" w:rsidRDefault="00296E69" w:rsidP="004A7029">
      <w:r>
        <w:t xml:space="preserve">Access at </w:t>
      </w:r>
      <w:hyperlink r:id="rId11" w:history="1">
        <w:r w:rsidRPr="00397ACF">
          <w:rPr>
            <w:rStyle w:val="Hyperlink"/>
          </w:rPr>
          <w:t>https://eljmicrosoft.intuition.com</w:t>
        </w:r>
      </w:hyperlink>
      <w:r>
        <w:rPr>
          <w:rStyle w:val="Hyperlink"/>
        </w:rPr>
        <w:t xml:space="preserve"> </w:t>
      </w:r>
      <w:r w:rsidRPr="00D46644">
        <w:t>[CC: Unknown]</w:t>
      </w:r>
    </w:p>
    <w:p w:rsidR="00296E69" w:rsidRDefault="00296E69" w:rsidP="00A945D9">
      <w:pPr>
        <w:jc w:val="left"/>
        <w:rPr>
          <w:rFonts w:cs="Times New Roman"/>
          <w:b/>
          <w:bCs/>
        </w:rPr>
      </w:pPr>
    </w:p>
    <w:p w:rsidR="00296E69" w:rsidRPr="00A945D9" w:rsidRDefault="00296E69" w:rsidP="00A945D9">
      <w:pPr>
        <w:jc w:val="left"/>
        <w:rPr>
          <w:b/>
          <w:bCs/>
        </w:rPr>
      </w:pPr>
      <w:r>
        <w:rPr>
          <w:b/>
          <w:bCs/>
        </w:rPr>
        <w:t>Tutorial</w:t>
      </w:r>
      <w:r w:rsidRPr="00A945D9">
        <w:rPr>
          <w:b/>
          <w:bCs/>
        </w:rPr>
        <w:t xml:space="preserve"> 2</w:t>
      </w:r>
      <w:r>
        <w:rPr>
          <w:b/>
          <w:bCs/>
        </w:rPr>
        <w:t xml:space="preserve"> (Online)</w:t>
      </w:r>
      <w:r w:rsidRPr="00A945D9">
        <w:rPr>
          <w:b/>
          <w:bCs/>
        </w:rPr>
        <w:t>: Finding the Right Resources (30 Minutes)</w:t>
      </w:r>
    </w:p>
    <w:p w:rsidR="00296E69" w:rsidRDefault="00296E69" w:rsidP="003E61F3">
      <w:pPr>
        <w:shd w:val="clear" w:color="auto" w:fill="D9D9D9" w:themeFill="background1" w:themeFillShade="D9"/>
        <w:rPr>
          <w:rFonts w:cs="Times New Roman"/>
        </w:rPr>
      </w:pPr>
      <w:r w:rsidRPr="003E61F3">
        <w:t xml:space="preserve">‘With so many ICT resources available, it is important that teachers are able to identify those that are reliable and appropriate and that they can </w:t>
      </w:r>
      <w:proofErr w:type="spellStart"/>
      <w:r w:rsidRPr="003E61F3">
        <w:t>organise</w:t>
      </w:r>
      <w:proofErr w:type="spellEnd"/>
      <w:r w:rsidRPr="003E61F3">
        <w:t xml:space="preserve"> them effectively. It is also essential that they adapt ready-made resources to their specific curriculum goals. This topic focuses on finding and </w:t>
      </w:r>
      <w:proofErr w:type="spellStart"/>
      <w:r w:rsidRPr="003E61F3">
        <w:t>organising</w:t>
      </w:r>
      <w:proofErr w:type="spellEnd"/>
      <w:r w:rsidRPr="003E61F3">
        <w:t xml:space="preserve"> resources and adapting ready-made resources to meet your teaching and learning requirements.’</w:t>
      </w:r>
      <w:r w:rsidRPr="003E61F3">
        <w:rPr>
          <w:rStyle w:val="FootnoteReference"/>
          <w:rFonts w:cs="Times New Roman"/>
        </w:rPr>
        <w:footnoteReference w:id="2"/>
      </w:r>
    </w:p>
    <w:p w:rsidR="00296E69" w:rsidRDefault="00296E69" w:rsidP="00A945D9">
      <w:pPr>
        <w:rPr>
          <w:rFonts w:cs="Times New Roman"/>
        </w:rPr>
      </w:pPr>
      <w:r>
        <w:t xml:space="preserve">Access at </w:t>
      </w:r>
      <w:hyperlink r:id="rId12" w:history="1">
        <w:r w:rsidRPr="00397ACF">
          <w:rPr>
            <w:rStyle w:val="Hyperlink"/>
          </w:rPr>
          <w:t>https://eljmicrosoft.intuition.com</w:t>
        </w:r>
      </w:hyperlink>
      <w:r>
        <w:rPr>
          <w:rStyle w:val="Hyperlink"/>
        </w:rPr>
        <w:t xml:space="preserve"> </w:t>
      </w:r>
      <w:r w:rsidRPr="00D46644">
        <w:t>[CC: Unknown]</w:t>
      </w:r>
    </w:p>
    <w:p w:rsidR="00296E69" w:rsidRDefault="00296E69" w:rsidP="00A945D9">
      <w:pPr>
        <w:rPr>
          <w:rFonts w:cs="Times New Roman"/>
        </w:rPr>
      </w:pPr>
    </w:p>
    <w:p w:rsidR="00296E69" w:rsidRDefault="00296E69" w:rsidP="004A7029">
      <w:pPr>
        <w:pStyle w:val="Heading2"/>
      </w:pPr>
      <w:r>
        <w:t xml:space="preserve">Task 2: </w:t>
      </w:r>
      <w:r w:rsidRPr="002B64FC">
        <w:t>Educator Learning Journey</w:t>
      </w:r>
      <w:r>
        <w:t xml:space="preserve"> Tutorials (</w:t>
      </w:r>
      <w:r w:rsidRPr="004A7029">
        <w:t xml:space="preserve">Unit </w:t>
      </w:r>
      <w:r>
        <w:t>2</w:t>
      </w:r>
      <w:r w:rsidRPr="004A7029">
        <w:t>: Evaluating ICT Instructional Resources</w:t>
      </w:r>
      <w:r>
        <w:t>)</w:t>
      </w:r>
    </w:p>
    <w:p w:rsidR="00296E69" w:rsidRDefault="00296E69" w:rsidP="00C2609F">
      <w:pPr>
        <w:rPr>
          <w:rFonts w:cs="Times New Roman"/>
          <w:b/>
          <w:bCs/>
        </w:rPr>
      </w:pPr>
    </w:p>
    <w:p w:rsidR="00296E69" w:rsidRPr="00A945D9" w:rsidRDefault="00296E69" w:rsidP="00C2609F">
      <w:pPr>
        <w:rPr>
          <w:b/>
          <w:bCs/>
        </w:rPr>
      </w:pPr>
      <w:r>
        <w:rPr>
          <w:b/>
          <w:bCs/>
        </w:rPr>
        <w:t>Tutorial</w:t>
      </w:r>
      <w:r w:rsidRPr="00A945D9">
        <w:rPr>
          <w:b/>
          <w:bCs/>
        </w:rPr>
        <w:t xml:space="preserve"> </w:t>
      </w:r>
      <w:r>
        <w:rPr>
          <w:b/>
          <w:bCs/>
        </w:rPr>
        <w:t>3 (Online)</w:t>
      </w:r>
      <w:r w:rsidRPr="00A945D9">
        <w:rPr>
          <w:b/>
          <w:bCs/>
        </w:rPr>
        <w:t xml:space="preserve">: </w:t>
      </w:r>
      <w:r>
        <w:rPr>
          <w:b/>
          <w:bCs/>
        </w:rPr>
        <w:t>Selecting the Best ICT for your Learning Outcomes</w:t>
      </w:r>
      <w:r w:rsidRPr="00A945D9">
        <w:rPr>
          <w:b/>
          <w:bCs/>
        </w:rPr>
        <w:t xml:space="preserve"> (</w:t>
      </w:r>
      <w:r>
        <w:rPr>
          <w:b/>
          <w:bCs/>
        </w:rPr>
        <w:t>3</w:t>
      </w:r>
      <w:r w:rsidRPr="00A945D9">
        <w:rPr>
          <w:b/>
          <w:bCs/>
        </w:rPr>
        <w:t>5 Minutes)</w:t>
      </w:r>
    </w:p>
    <w:p w:rsidR="00296E69" w:rsidRDefault="00296E69" w:rsidP="003E61F3">
      <w:pPr>
        <w:shd w:val="clear" w:color="auto" w:fill="D9D9D9" w:themeFill="background1" w:themeFillShade="D9"/>
        <w:rPr>
          <w:rFonts w:cs="Times New Roman"/>
        </w:rPr>
      </w:pPr>
      <w:r w:rsidRPr="003E61F3">
        <w:t xml:space="preserve">‘While there are a variety of resources online it is important for you to choose those resources that are suitable for your students’ learning needs and environment. In this topic we will </w:t>
      </w:r>
      <w:proofErr w:type="spellStart"/>
      <w:r w:rsidRPr="003E61F3">
        <w:t>analyse</w:t>
      </w:r>
      <w:proofErr w:type="spellEnd"/>
      <w:r w:rsidRPr="003E61F3">
        <w:t xml:space="preserve"> a specific scenario and identify suitable ICT tools that can be used by the teacher and the students before, during, and after the lesson.’</w:t>
      </w:r>
      <w:r w:rsidRPr="003E61F3">
        <w:rPr>
          <w:rStyle w:val="FootnoteReference"/>
          <w:rFonts w:cs="Times New Roman"/>
        </w:rPr>
        <w:footnoteReference w:id="3"/>
      </w:r>
    </w:p>
    <w:p w:rsidR="00296E69" w:rsidRDefault="00296E69" w:rsidP="00A945D9">
      <w:pPr>
        <w:rPr>
          <w:rFonts w:cs="Times New Roman"/>
        </w:rPr>
      </w:pPr>
      <w:r>
        <w:t xml:space="preserve">Access at </w:t>
      </w:r>
      <w:hyperlink r:id="rId13" w:history="1">
        <w:r w:rsidRPr="00397ACF">
          <w:rPr>
            <w:rStyle w:val="Hyperlink"/>
          </w:rPr>
          <w:t>https://eljmicrosoft.intuition.com</w:t>
        </w:r>
      </w:hyperlink>
      <w:r>
        <w:rPr>
          <w:rStyle w:val="Hyperlink"/>
        </w:rPr>
        <w:t xml:space="preserve"> </w:t>
      </w:r>
      <w:r w:rsidRPr="00D46644">
        <w:t>[CC: Unknown]</w:t>
      </w:r>
    </w:p>
    <w:p w:rsidR="00296E69" w:rsidRDefault="00296E69" w:rsidP="00A945D9">
      <w:pPr>
        <w:rPr>
          <w:rFonts w:cs="Times New Roman"/>
        </w:rPr>
      </w:pPr>
    </w:p>
    <w:p w:rsidR="00296E69" w:rsidRPr="00A945D9" w:rsidRDefault="00296E69" w:rsidP="00525227">
      <w:pPr>
        <w:rPr>
          <w:b/>
          <w:bCs/>
        </w:rPr>
      </w:pPr>
      <w:r>
        <w:rPr>
          <w:b/>
          <w:bCs/>
        </w:rPr>
        <w:t>Tutorial 4 (Online)</w:t>
      </w:r>
      <w:r w:rsidRPr="00A945D9">
        <w:rPr>
          <w:b/>
          <w:bCs/>
        </w:rPr>
        <w:t xml:space="preserve">: </w:t>
      </w:r>
      <w:r w:rsidRPr="00CD5278">
        <w:rPr>
          <w:b/>
          <w:bCs/>
        </w:rPr>
        <w:t>ICT to Support Students’ Individual Needs</w:t>
      </w:r>
      <w:r w:rsidRPr="00A945D9">
        <w:rPr>
          <w:b/>
          <w:bCs/>
        </w:rPr>
        <w:t xml:space="preserve"> (25 Minutes)</w:t>
      </w:r>
    </w:p>
    <w:p w:rsidR="00296E69" w:rsidRPr="003E61F3" w:rsidRDefault="00296E69" w:rsidP="003E61F3">
      <w:pPr>
        <w:shd w:val="clear" w:color="auto" w:fill="D9D9D9" w:themeFill="background1" w:themeFillShade="D9"/>
        <w:rPr>
          <w:rFonts w:cs="Times New Roman"/>
        </w:rPr>
      </w:pPr>
      <w:r w:rsidRPr="003E61F3">
        <w:t xml:space="preserve">‘How do you cater to the learning needs of all students in your classroom? In this topic we will look at how you can use ICT tools to reach out to students with varied needs – physical, social or emotional and </w:t>
      </w:r>
      <w:proofErr w:type="spellStart"/>
      <w:r w:rsidRPr="003E61F3">
        <w:t>behavioural</w:t>
      </w:r>
      <w:proofErr w:type="spellEnd"/>
      <w:r w:rsidRPr="003E61F3">
        <w:t>. We will also look at how ICT tools can be used to differentiate tasks to make them more suitable for students with learning difficulties.’</w:t>
      </w:r>
      <w:r w:rsidRPr="003E61F3">
        <w:rPr>
          <w:rStyle w:val="FootnoteReference"/>
          <w:rFonts w:cs="Times New Roman"/>
        </w:rPr>
        <w:footnoteReference w:id="4"/>
      </w:r>
    </w:p>
    <w:p w:rsidR="00296E69" w:rsidRDefault="00296E69" w:rsidP="00525227">
      <w:pPr>
        <w:rPr>
          <w:rFonts w:cs="Times New Roman"/>
        </w:rPr>
      </w:pPr>
      <w:r>
        <w:t xml:space="preserve">Access at </w:t>
      </w:r>
      <w:hyperlink r:id="rId14" w:history="1">
        <w:r w:rsidRPr="00397ACF">
          <w:rPr>
            <w:rStyle w:val="Hyperlink"/>
          </w:rPr>
          <w:t>https://eljmicrosoft.intuition.com</w:t>
        </w:r>
      </w:hyperlink>
      <w:r>
        <w:rPr>
          <w:rStyle w:val="Hyperlink"/>
        </w:rPr>
        <w:t xml:space="preserve"> </w:t>
      </w:r>
      <w:r w:rsidRPr="00D46644">
        <w:t>[CC: Unknown]</w:t>
      </w:r>
    </w:p>
    <w:p w:rsidR="00296E69" w:rsidRDefault="00296E69" w:rsidP="00525227">
      <w:pPr>
        <w:rPr>
          <w:rFonts w:cs="Times New Roman"/>
        </w:rPr>
      </w:pPr>
    </w:p>
    <w:p w:rsidR="00296E69" w:rsidRDefault="003E61F3" w:rsidP="00F41C40">
      <w:pPr>
        <w:pStyle w:val="Heading1"/>
      </w:pPr>
      <w:r>
        <w:rPr>
          <w:rFonts w:cs="Times New Roman"/>
          <w:noProof/>
        </w:rPr>
        <w:drawing>
          <wp:inline distT="0" distB="0" distL="0" distR="0">
            <wp:extent cx="564515" cy="445135"/>
            <wp:effectExtent l="0" t="0" r="6985" b="0"/>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4515" cy="445135"/>
                    </a:xfrm>
                    <a:prstGeom prst="rect">
                      <a:avLst/>
                    </a:prstGeom>
                    <a:noFill/>
                    <a:ln>
                      <a:noFill/>
                    </a:ln>
                  </pic:spPr>
                </pic:pic>
              </a:graphicData>
            </a:graphic>
          </wp:inline>
        </w:drawing>
      </w:r>
      <w:r w:rsidR="00296E69">
        <w:t>B] Tutorial (Total 1 hour)</w:t>
      </w:r>
    </w:p>
    <w:p w:rsidR="00296E69" w:rsidRPr="00A34C26" w:rsidRDefault="00296E69" w:rsidP="00A34C26">
      <w:pPr>
        <w:rPr>
          <w:rFonts w:cs="Times New Roman"/>
        </w:rPr>
      </w:pPr>
    </w:p>
    <w:p w:rsidR="00296E69" w:rsidRPr="003E61F3" w:rsidRDefault="00296E69" w:rsidP="003E61F3">
      <w:pPr>
        <w:pStyle w:val="Heading2"/>
        <w:shd w:val="clear" w:color="auto" w:fill="C6D9F1" w:themeFill="text2" w:themeFillTint="33"/>
      </w:pPr>
      <w:r w:rsidRPr="003E61F3">
        <w:lastRenderedPageBreak/>
        <w:t>Notes to Tutor:</w:t>
      </w:r>
    </w:p>
    <w:p w:rsidR="0013284F" w:rsidRDefault="0013284F" w:rsidP="003E61F3">
      <w:pPr>
        <w:shd w:val="clear" w:color="auto" w:fill="C6D9F1" w:themeFill="text2" w:themeFillTint="33"/>
      </w:pPr>
      <w:r w:rsidRPr="0013284F">
        <w:t>Participants should be divided into groups consisting of no more than 10 members. The team members in each group should have a particular teaching level and area of focus/or subject in common. Each group will require access to a computer with Internet connectivity in order to download a curriculum guide from the Ministry of Education web</w:t>
      </w:r>
      <w:r>
        <w:t>site.</w:t>
      </w:r>
    </w:p>
    <w:p w:rsidR="0013284F" w:rsidRDefault="0013284F" w:rsidP="003E61F3">
      <w:pPr>
        <w:shd w:val="clear" w:color="auto" w:fill="C6D9F1" w:themeFill="text2" w:themeFillTint="33"/>
      </w:pPr>
    </w:p>
    <w:p w:rsidR="0013284F" w:rsidRDefault="0013284F" w:rsidP="003E61F3">
      <w:pPr>
        <w:shd w:val="clear" w:color="auto" w:fill="C6D9F1" w:themeFill="text2" w:themeFillTint="33"/>
      </w:pPr>
      <w:r>
        <w:t>If you are unable to get a copy of the national curriculum statements/guide, you can make use of ones from Guyana available on this CD.</w:t>
      </w:r>
      <w:bookmarkStart w:id="0" w:name="_GoBack"/>
      <w:bookmarkEnd w:id="0"/>
    </w:p>
    <w:p w:rsidR="0013284F" w:rsidRDefault="0013284F" w:rsidP="003E61F3">
      <w:pPr>
        <w:shd w:val="clear" w:color="auto" w:fill="C6D9F1" w:themeFill="text2" w:themeFillTint="33"/>
      </w:pPr>
    </w:p>
    <w:p w:rsidR="00296E69" w:rsidRDefault="00296E69" w:rsidP="003E61F3">
      <w:pPr>
        <w:shd w:val="clear" w:color="auto" w:fill="C6D9F1" w:themeFill="text2" w:themeFillTint="33"/>
      </w:pPr>
      <w:r w:rsidRPr="003E61F3">
        <w:t xml:space="preserve">The following activity will provide </w:t>
      </w:r>
      <w:r w:rsidR="009044A1">
        <w:t>participants</w:t>
      </w:r>
      <w:r w:rsidRPr="003E61F3">
        <w:t xml:space="preserve"> with an opportunity to consider the way in which a particular ICT tool or resource can add value to a curriculum activity. Once the activities have been completed, the tutor should coordinate a report-back session and facilitate discussion amongst the various groups.</w:t>
      </w:r>
      <w:r>
        <w:t xml:space="preserve"> </w:t>
      </w:r>
    </w:p>
    <w:p w:rsidR="00296E69" w:rsidRDefault="00296E69" w:rsidP="0029128F">
      <w:pPr>
        <w:rPr>
          <w:rFonts w:cs="Times New Roman"/>
        </w:rPr>
      </w:pPr>
    </w:p>
    <w:p w:rsidR="00296E69" w:rsidRPr="00F50036" w:rsidRDefault="00296E69" w:rsidP="009337DD">
      <w:pPr>
        <w:rPr>
          <w:b/>
          <w:bCs/>
        </w:rPr>
      </w:pPr>
      <w:r w:rsidRPr="00F50036">
        <w:rPr>
          <w:b/>
          <w:bCs/>
        </w:rPr>
        <w:t xml:space="preserve">Task 1: </w:t>
      </w:r>
      <w:r w:rsidR="00B23E46">
        <w:rPr>
          <w:b/>
          <w:bCs/>
        </w:rPr>
        <w:t>Select</w:t>
      </w:r>
      <w:r w:rsidRPr="00F50036">
        <w:rPr>
          <w:b/>
          <w:bCs/>
        </w:rPr>
        <w:t xml:space="preserve"> Curriculum Guide</w:t>
      </w:r>
    </w:p>
    <w:p w:rsidR="0013284F" w:rsidRPr="0013284F" w:rsidRDefault="0013284F" w:rsidP="0013284F">
      <w:pPr>
        <w:rPr>
          <w:rStyle w:val="bodytext1"/>
          <w:rFonts w:ascii="Calibri" w:hAnsi="Calibri" w:cs="Times New Roman"/>
          <w:color w:val="070707"/>
          <w:sz w:val="22"/>
          <w:szCs w:val="22"/>
        </w:rPr>
      </w:pPr>
      <w:r>
        <w:rPr>
          <w:rStyle w:val="bodytext1"/>
        </w:rPr>
        <w:t>Working in tutorial groups (8-10 members) work with a Curriculum Guide that is relevant to your groups’ particular teaching level and area of focus/or subject. If you do not have the correct guide you can use these Guyana curriculum guides for the purpose of this exercise.</w:t>
      </w:r>
    </w:p>
    <w:p w:rsidR="00296E69" w:rsidRPr="00670E82" w:rsidRDefault="00296E69" w:rsidP="004A4D4C">
      <w:pPr>
        <w:pStyle w:val="ListParagraph"/>
        <w:numPr>
          <w:ilvl w:val="0"/>
          <w:numId w:val="17"/>
        </w:numPr>
        <w:rPr>
          <w:rFonts w:cs="Times New Roman"/>
        </w:rPr>
      </w:pPr>
      <w:r w:rsidRPr="009044A1">
        <w:t>Primary Curriculum Guides</w:t>
      </w:r>
      <w:r>
        <w:rPr>
          <w:rStyle w:val="FootnoteReference"/>
          <w:rFonts w:cs="Times New Roman"/>
        </w:rPr>
        <w:footnoteReference w:id="5"/>
      </w:r>
      <w:r>
        <w:t xml:space="preserve"> </w:t>
      </w:r>
      <w:r w:rsidRPr="00C9382F">
        <w:t>[CC BY-NC-ND]</w:t>
      </w:r>
    </w:p>
    <w:p w:rsidR="00296E69" w:rsidRDefault="00296E69" w:rsidP="004A4D4C">
      <w:pPr>
        <w:pStyle w:val="ListParagraph"/>
        <w:numPr>
          <w:ilvl w:val="0"/>
          <w:numId w:val="17"/>
        </w:numPr>
        <w:rPr>
          <w:rFonts w:cs="Times New Roman"/>
        </w:rPr>
      </w:pPr>
      <w:r w:rsidRPr="009044A1">
        <w:t>Secondary Curriculum Guides</w:t>
      </w:r>
      <w:r>
        <w:rPr>
          <w:rStyle w:val="FootnoteReference"/>
          <w:rFonts w:cs="Times New Roman"/>
        </w:rPr>
        <w:footnoteReference w:id="6"/>
      </w:r>
      <w:r>
        <w:t xml:space="preserve"> </w:t>
      </w:r>
      <w:r w:rsidRPr="00C9382F">
        <w:t>[CC BY-NC-ND]</w:t>
      </w:r>
    </w:p>
    <w:p w:rsidR="00296E69" w:rsidRDefault="00296E69" w:rsidP="00AF53FC">
      <w:pPr>
        <w:rPr>
          <w:rFonts w:cs="Times New Roman"/>
        </w:rPr>
      </w:pPr>
    </w:p>
    <w:p w:rsidR="00296E69" w:rsidRDefault="00296E69" w:rsidP="00AF53FC">
      <w:r>
        <w:t>Study the curriculum guide and identify an area where you believe ICT could enhance the teaching of the topic.</w:t>
      </w:r>
    </w:p>
    <w:p w:rsidR="00296E69" w:rsidRDefault="00296E69" w:rsidP="009C6B5C">
      <w:pPr>
        <w:pStyle w:val="ListParagraph"/>
        <w:ind w:left="360"/>
        <w:rPr>
          <w:rFonts w:cs="Times New Roman"/>
        </w:rPr>
      </w:pPr>
    </w:p>
    <w:p w:rsidR="00296E69" w:rsidRPr="00F50036" w:rsidRDefault="00296E69" w:rsidP="004E55B6">
      <w:pPr>
        <w:rPr>
          <w:rFonts w:cs="Times New Roman"/>
          <w:b/>
          <w:bCs/>
        </w:rPr>
      </w:pPr>
      <w:r w:rsidRPr="00F50036">
        <w:rPr>
          <w:b/>
          <w:bCs/>
        </w:rPr>
        <w:t xml:space="preserve">Task </w:t>
      </w:r>
      <w:r>
        <w:rPr>
          <w:b/>
          <w:bCs/>
        </w:rPr>
        <w:t>2</w:t>
      </w:r>
      <w:r w:rsidRPr="00F50036">
        <w:rPr>
          <w:b/>
          <w:bCs/>
        </w:rPr>
        <w:t xml:space="preserve">: </w:t>
      </w:r>
      <w:r>
        <w:rPr>
          <w:b/>
          <w:bCs/>
        </w:rPr>
        <w:t>Lesson Plan</w:t>
      </w:r>
    </w:p>
    <w:p w:rsidR="00296E69" w:rsidRDefault="00296E69" w:rsidP="004E55B6">
      <w:pPr>
        <w:rPr>
          <w:rFonts w:cs="Times New Roman"/>
          <w:color w:val="auto"/>
        </w:rPr>
      </w:pPr>
      <w:r w:rsidRPr="000E4800">
        <w:rPr>
          <w:color w:val="auto"/>
        </w:rPr>
        <w:t xml:space="preserve">Complete the form below by adding the details of a specific classroom activity using both the curriculum guide and your own knowledge of your subject or teaching area. You will need to insert a description of the activities and a list of ICT tools/resources (see section at the bottom of the form) </w:t>
      </w:r>
      <w:r>
        <w:rPr>
          <w:color w:val="auto"/>
        </w:rPr>
        <w:t>–</w:t>
      </w:r>
      <w:r w:rsidRPr="000E4800">
        <w:rPr>
          <w:color w:val="auto"/>
        </w:rPr>
        <w:t xml:space="preserve"> this information cannot be found in the curriculum guide</w:t>
      </w:r>
      <w:r>
        <w:rPr>
          <w:color w:val="auto"/>
        </w:rPr>
        <w:t xml:space="preserve"> and should be based on your own knowledge</w:t>
      </w:r>
      <w:r w:rsidRPr="000E4800">
        <w:rPr>
          <w:color w:val="auto"/>
        </w:rPr>
        <w:t xml:space="preserve">. </w:t>
      </w:r>
    </w:p>
    <w:p w:rsidR="00296E69" w:rsidRDefault="00296E69" w:rsidP="004E55B6">
      <w:pPr>
        <w:rPr>
          <w:rFonts w:cs="Times New Roman"/>
          <w:color w:val="auto"/>
        </w:rPr>
      </w:pPr>
    </w:p>
    <w:p w:rsidR="00296E69" w:rsidRPr="000E4800" w:rsidRDefault="00296E69" w:rsidP="004E55B6">
      <w:pPr>
        <w:rPr>
          <w:rFonts w:cs="Times New Roman"/>
          <w:color w:val="auto"/>
        </w:rPr>
      </w:pPr>
      <w:r>
        <w:rPr>
          <w:color w:val="auto"/>
        </w:rPr>
        <w:t>Hint: T</w:t>
      </w:r>
      <w:r w:rsidRPr="000E4800">
        <w:rPr>
          <w:color w:val="auto"/>
        </w:rPr>
        <w:t xml:space="preserve">he ICT tools and resources </w:t>
      </w:r>
      <w:r>
        <w:rPr>
          <w:color w:val="auto"/>
        </w:rPr>
        <w:t xml:space="preserve">listed in the lesson plan should </w:t>
      </w:r>
      <w:r w:rsidRPr="000E4800">
        <w:rPr>
          <w:color w:val="auto"/>
        </w:rPr>
        <w:t>add value to the particular activity</w:t>
      </w:r>
      <w:r>
        <w:rPr>
          <w:color w:val="auto"/>
        </w:rPr>
        <w:t>!</w:t>
      </w:r>
    </w:p>
    <w:p w:rsidR="00296E69" w:rsidRDefault="00296E69" w:rsidP="004E55B6">
      <w:pPr>
        <w:rPr>
          <w:rFonts w:cs="Times New Roman"/>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92"/>
        <w:gridCol w:w="5057"/>
      </w:tblGrid>
      <w:tr w:rsidR="00296E69" w:rsidRPr="00B20DEE">
        <w:tc>
          <w:tcPr>
            <w:tcW w:w="9576" w:type="dxa"/>
            <w:gridSpan w:val="2"/>
            <w:shd w:val="pct5" w:color="auto" w:fill="auto"/>
          </w:tcPr>
          <w:p w:rsidR="00296E69" w:rsidRPr="00B20DEE" w:rsidRDefault="00296E69" w:rsidP="00B20DEE">
            <w:pPr>
              <w:pStyle w:val="Heading2"/>
              <w:jc w:val="center"/>
            </w:pPr>
            <w:r w:rsidRPr="00B20DEE">
              <w:t>Lesson Plan</w:t>
            </w:r>
          </w:p>
        </w:tc>
      </w:tr>
      <w:tr w:rsidR="00296E69" w:rsidRPr="00B20DEE">
        <w:tc>
          <w:tcPr>
            <w:tcW w:w="4361" w:type="dxa"/>
          </w:tcPr>
          <w:p w:rsidR="00296E69" w:rsidRPr="00B20DEE" w:rsidRDefault="00296E69" w:rsidP="004E55B6">
            <w:r w:rsidRPr="00B20DEE">
              <w:t>Level (Primary/Secondary):</w:t>
            </w:r>
          </w:p>
        </w:tc>
        <w:tc>
          <w:tcPr>
            <w:tcW w:w="5215" w:type="dxa"/>
          </w:tcPr>
          <w:p w:rsidR="00296E69" w:rsidRPr="00B20DEE" w:rsidRDefault="00296E69" w:rsidP="004E55B6"/>
        </w:tc>
      </w:tr>
      <w:tr w:rsidR="00296E69" w:rsidRPr="00B20DEE">
        <w:tc>
          <w:tcPr>
            <w:tcW w:w="4361" w:type="dxa"/>
          </w:tcPr>
          <w:p w:rsidR="00296E69" w:rsidRPr="00B20DEE" w:rsidRDefault="00296E69" w:rsidP="004E55B6">
            <w:r w:rsidRPr="00B20DEE">
              <w:t>Grade:</w:t>
            </w:r>
            <w:r w:rsidRPr="00B20DEE">
              <w:tab/>
            </w:r>
          </w:p>
        </w:tc>
        <w:tc>
          <w:tcPr>
            <w:tcW w:w="5215" w:type="dxa"/>
          </w:tcPr>
          <w:p w:rsidR="00296E69" w:rsidRPr="00B20DEE" w:rsidRDefault="00296E69" w:rsidP="004E55B6"/>
        </w:tc>
      </w:tr>
      <w:tr w:rsidR="00296E69" w:rsidRPr="00B20DEE">
        <w:tc>
          <w:tcPr>
            <w:tcW w:w="4361" w:type="dxa"/>
          </w:tcPr>
          <w:p w:rsidR="00296E69" w:rsidRPr="00B20DEE" w:rsidRDefault="00296E69" w:rsidP="004E55B6">
            <w:r w:rsidRPr="00B20DEE">
              <w:t>Subject:</w:t>
            </w:r>
            <w:r w:rsidRPr="00B20DEE">
              <w:tab/>
            </w:r>
          </w:p>
        </w:tc>
        <w:tc>
          <w:tcPr>
            <w:tcW w:w="5215" w:type="dxa"/>
          </w:tcPr>
          <w:p w:rsidR="00296E69" w:rsidRPr="00B20DEE" w:rsidRDefault="00296E69" w:rsidP="004E55B6"/>
        </w:tc>
      </w:tr>
      <w:tr w:rsidR="00296E69" w:rsidRPr="00B20DEE">
        <w:tc>
          <w:tcPr>
            <w:tcW w:w="4361" w:type="dxa"/>
          </w:tcPr>
          <w:p w:rsidR="00296E69" w:rsidRPr="00B20DEE" w:rsidRDefault="00296E69" w:rsidP="004E55B6">
            <w:r w:rsidRPr="00B20DEE">
              <w:t>Topic:</w:t>
            </w:r>
          </w:p>
        </w:tc>
        <w:tc>
          <w:tcPr>
            <w:tcW w:w="5215" w:type="dxa"/>
          </w:tcPr>
          <w:p w:rsidR="00296E69" w:rsidRPr="00B20DEE" w:rsidRDefault="00296E69" w:rsidP="004E55B6"/>
        </w:tc>
      </w:tr>
      <w:tr w:rsidR="00296E69" w:rsidRPr="00B20DEE">
        <w:trPr>
          <w:trHeight w:val="319"/>
        </w:trPr>
        <w:tc>
          <w:tcPr>
            <w:tcW w:w="9576" w:type="dxa"/>
            <w:gridSpan w:val="2"/>
          </w:tcPr>
          <w:p w:rsidR="00296E69" w:rsidRPr="00B20DEE" w:rsidRDefault="00296E69" w:rsidP="00B20DEE">
            <w:pPr>
              <w:jc w:val="left"/>
            </w:pPr>
            <w:r w:rsidRPr="00B20DEE">
              <w:t>Objective:</w:t>
            </w:r>
          </w:p>
        </w:tc>
      </w:tr>
      <w:tr w:rsidR="00296E69" w:rsidRPr="00B20DEE">
        <w:trPr>
          <w:trHeight w:val="535"/>
        </w:trPr>
        <w:tc>
          <w:tcPr>
            <w:tcW w:w="4361" w:type="dxa"/>
          </w:tcPr>
          <w:p w:rsidR="00296E69" w:rsidRPr="00B20DEE" w:rsidRDefault="00296E69" w:rsidP="00B20DEE">
            <w:pPr>
              <w:pStyle w:val="ListParagraph"/>
              <w:numPr>
                <w:ilvl w:val="0"/>
                <w:numId w:val="12"/>
              </w:numPr>
              <w:rPr>
                <w:i/>
                <w:iCs/>
              </w:rPr>
            </w:pPr>
            <w:r w:rsidRPr="00B20DEE">
              <w:rPr>
                <w:i/>
                <w:iCs/>
              </w:rPr>
              <w:t>Skills:</w:t>
            </w:r>
          </w:p>
        </w:tc>
        <w:tc>
          <w:tcPr>
            <w:tcW w:w="5215" w:type="dxa"/>
          </w:tcPr>
          <w:p w:rsidR="00296E69" w:rsidRPr="00B20DEE" w:rsidRDefault="00296E69" w:rsidP="00486544">
            <w:pPr>
              <w:rPr>
                <w:rFonts w:cs="Times New Roman"/>
              </w:rPr>
            </w:pPr>
          </w:p>
        </w:tc>
      </w:tr>
      <w:tr w:rsidR="00296E69" w:rsidRPr="00B20DEE">
        <w:trPr>
          <w:trHeight w:val="535"/>
        </w:trPr>
        <w:tc>
          <w:tcPr>
            <w:tcW w:w="4361" w:type="dxa"/>
          </w:tcPr>
          <w:p w:rsidR="00296E69" w:rsidRPr="00B20DEE" w:rsidRDefault="00296E69" w:rsidP="00B20DEE">
            <w:pPr>
              <w:pStyle w:val="ListParagraph"/>
              <w:numPr>
                <w:ilvl w:val="0"/>
                <w:numId w:val="12"/>
              </w:numPr>
              <w:rPr>
                <w:i/>
                <w:iCs/>
              </w:rPr>
            </w:pPr>
            <w:r w:rsidRPr="00B20DEE">
              <w:rPr>
                <w:i/>
                <w:iCs/>
              </w:rPr>
              <w:t>Knowledge:</w:t>
            </w:r>
          </w:p>
          <w:p w:rsidR="00296E69" w:rsidRPr="00B20DEE" w:rsidRDefault="00296E69" w:rsidP="00486544">
            <w:pPr>
              <w:rPr>
                <w:rFonts w:cs="Times New Roman"/>
                <w:i/>
                <w:iCs/>
              </w:rPr>
            </w:pPr>
          </w:p>
        </w:tc>
        <w:tc>
          <w:tcPr>
            <w:tcW w:w="5215" w:type="dxa"/>
          </w:tcPr>
          <w:p w:rsidR="00296E69" w:rsidRPr="00B20DEE" w:rsidRDefault="00296E69" w:rsidP="00486544">
            <w:pPr>
              <w:rPr>
                <w:rFonts w:cs="Times New Roman"/>
              </w:rPr>
            </w:pPr>
          </w:p>
        </w:tc>
      </w:tr>
      <w:tr w:rsidR="00296E69" w:rsidRPr="00B20DEE">
        <w:trPr>
          <w:trHeight w:val="535"/>
        </w:trPr>
        <w:tc>
          <w:tcPr>
            <w:tcW w:w="4361" w:type="dxa"/>
          </w:tcPr>
          <w:p w:rsidR="00296E69" w:rsidRPr="00B20DEE" w:rsidRDefault="00296E69" w:rsidP="00B20DEE">
            <w:pPr>
              <w:pStyle w:val="ListParagraph"/>
              <w:numPr>
                <w:ilvl w:val="0"/>
                <w:numId w:val="12"/>
              </w:numPr>
              <w:rPr>
                <w:i/>
                <w:iCs/>
              </w:rPr>
            </w:pPr>
            <w:r w:rsidRPr="00B20DEE">
              <w:rPr>
                <w:i/>
                <w:iCs/>
              </w:rPr>
              <w:t>Attitude:</w:t>
            </w:r>
          </w:p>
        </w:tc>
        <w:tc>
          <w:tcPr>
            <w:tcW w:w="5215" w:type="dxa"/>
          </w:tcPr>
          <w:p w:rsidR="00296E69" w:rsidRPr="00B20DEE" w:rsidRDefault="00296E69" w:rsidP="00486544">
            <w:pPr>
              <w:rPr>
                <w:rFonts w:cs="Times New Roman"/>
              </w:rPr>
            </w:pPr>
          </w:p>
        </w:tc>
      </w:tr>
      <w:tr w:rsidR="00296E69" w:rsidRPr="00B20DEE">
        <w:tc>
          <w:tcPr>
            <w:tcW w:w="4361" w:type="dxa"/>
          </w:tcPr>
          <w:p w:rsidR="00296E69" w:rsidRPr="00B20DEE" w:rsidRDefault="00296E69" w:rsidP="00B20DEE">
            <w:pPr>
              <w:jc w:val="left"/>
            </w:pPr>
            <w:r w:rsidRPr="00B20DEE">
              <w:t xml:space="preserve">Description of Activities </w:t>
            </w:r>
            <w:r w:rsidRPr="00B20DEE">
              <w:lastRenderedPageBreak/>
              <w:t>(Methods/Strategies):</w:t>
            </w:r>
          </w:p>
        </w:tc>
        <w:tc>
          <w:tcPr>
            <w:tcW w:w="5215" w:type="dxa"/>
          </w:tcPr>
          <w:p w:rsidR="00296E69" w:rsidRPr="00B20DEE" w:rsidRDefault="00296E69" w:rsidP="004E55B6">
            <w:pPr>
              <w:rPr>
                <w:rFonts w:cs="Times New Roman"/>
              </w:rPr>
            </w:pPr>
          </w:p>
        </w:tc>
      </w:tr>
      <w:tr w:rsidR="00296E69" w:rsidRPr="00B20DEE">
        <w:tc>
          <w:tcPr>
            <w:tcW w:w="4361" w:type="dxa"/>
          </w:tcPr>
          <w:p w:rsidR="00296E69" w:rsidRPr="00B20DEE" w:rsidRDefault="00296E69" w:rsidP="003D6F86">
            <w:r w:rsidRPr="00B20DEE">
              <w:lastRenderedPageBreak/>
              <w:t>List ICT Tool/Tools:</w:t>
            </w:r>
          </w:p>
        </w:tc>
        <w:tc>
          <w:tcPr>
            <w:tcW w:w="5215" w:type="dxa"/>
          </w:tcPr>
          <w:p w:rsidR="00296E69" w:rsidRPr="00B20DEE" w:rsidRDefault="00296E69" w:rsidP="004E55B6">
            <w:pPr>
              <w:rPr>
                <w:rFonts w:cs="Times New Roman"/>
              </w:rPr>
            </w:pPr>
          </w:p>
        </w:tc>
      </w:tr>
    </w:tbl>
    <w:p w:rsidR="00296E69" w:rsidRDefault="00296E69" w:rsidP="004E55B6">
      <w:pPr>
        <w:rPr>
          <w:rFonts w:cs="Times New Roman"/>
        </w:rPr>
      </w:pPr>
    </w:p>
    <w:p w:rsidR="00E82107" w:rsidRDefault="00E82107">
      <w:pPr>
        <w:jc w:val="left"/>
        <w:rPr>
          <w:b/>
          <w:bCs/>
        </w:rPr>
      </w:pPr>
      <w:r>
        <w:rPr>
          <w:b/>
          <w:bCs/>
        </w:rPr>
        <w:br w:type="page"/>
      </w:r>
    </w:p>
    <w:p w:rsidR="00296E69" w:rsidRPr="00486544" w:rsidRDefault="00296E69" w:rsidP="00486544">
      <w:pPr>
        <w:rPr>
          <w:rFonts w:cs="Times New Roman"/>
          <w:b/>
          <w:bCs/>
        </w:rPr>
      </w:pPr>
      <w:r w:rsidRPr="00486544">
        <w:rPr>
          <w:b/>
          <w:bCs/>
        </w:rPr>
        <w:lastRenderedPageBreak/>
        <w:t>Task 3: Overview of how the ICT Tool/s</w:t>
      </w:r>
      <w:r>
        <w:rPr>
          <w:b/>
          <w:bCs/>
        </w:rPr>
        <w:t xml:space="preserve"> will enhance the lesson</w:t>
      </w:r>
    </w:p>
    <w:p w:rsidR="00296E69" w:rsidRDefault="00296E69" w:rsidP="00486544">
      <w:pPr>
        <w:pStyle w:val="ListParagraph"/>
        <w:numPr>
          <w:ilvl w:val="0"/>
          <w:numId w:val="12"/>
        </w:numPr>
      </w:pPr>
      <w:r>
        <w:t xml:space="preserve">Write an explanation of how you believe the ICT tool(s) used in the lesson will contribute to </w:t>
      </w:r>
      <w:r w:rsidRPr="00F50036">
        <w:t>enhanc</w:t>
      </w:r>
      <w:r>
        <w:t xml:space="preserve">ing/improving the lesson. </w:t>
      </w:r>
    </w:p>
    <w:p w:rsidR="00296E69" w:rsidRDefault="00296E69" w:rsidP="00486544">
      <w:pPr>
        <w:pStyle w:val="ListParagraph"/>
        <w:numPr>
          <w:ilvl w:val="0"/>
          <w:numId w:val="12"/>
        </w:numPr>
      </w:pPr>
      <w:r>
        <w:t xml:space="preserve">Nominate a presenter who will take responsibility for presenting the ideas of the group to </w:t>
      </w:r>
      <w:r w:rsidR="00E82107">
        <w:t>all participants</w:t>
      </w:r>
      <w:r>
        <w:t>.</w:t>
      </w:r>
    </w:p>
    <w:p w:rsidR="00296E69" w:rsidRDefault="00296E69">
      <w:pPr>
        <w:jc w:val="left"/>
        <w:rPr>
          <w:rFonts w:cs="Times New Roman"/>
        </w:rPr>
      </w:pPr>
    </w:p>
    <w:p w:rsidR="00296E69" w:rsidRDefault="003E61F3" w:rsidP="0008745E">
      <w:pPr>
        <w:pStyle w:val="Heading1"/>
      </w:pPr>
      <w:r>
        <w:rPr>
          <w:rFonts w:cs="Times New Roman"/>
          <w:noProof/>
        </w:rPr>
        <w:drawing>
          <wp:inline distT="0" distB="0" distL="0" distR="0">
            <wp:extent cx="461010" cy="381635"/>
            <wp:effectExtent l="0" t="0" r="0" b="0"/>
            <wp:docPr id="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clrChange>
                        <a:clrFrom>
                          <a:srgbClr val="F8F8F8"/>
                        </a:clrFrom>
                        <a:clrTo>
                          <a:srgbClr val="F8F8F8">
                            <a:alpha val="0"/>
                          </a:srgbClr>
                        </a:clrTo>
                      </a:clrChange>
                      <a:extLst>
                        <a:ext uri="{28A0092B-C50C-407E-A947-70E740481C1C}">
                          <a14:useLocalDpi xmlns:a14="http://schemas.microsoft.com/office/drawing/2010/main" val="0"/>
                        </a:ext>
                      </a:extLst>
                    </a:blip>
                    <a:srcRect/>
                    <a:stretch>
                      <a:fillRect/>
                    </a:stretch>
                  </pic:blipFill>
                  <pic:spPr bwMode="auto">
                    <a:xfrm>
                      <a:off x="0" y="0"/>
                      <a:ext cx="461010" cy="381635"/>
                    </a:xfrm>
                    <a:prstGeom prst="rect">
                      <a:avLst/>
                    </a:prstGeom>
                    <a:noFill/>
                    <a:ln>
                      <a:noFill/>
                    </a:ln>
                  </pic:spPr>
                </pic:pic>
              </a:graphicData>
            </a:graphic>
          </wp:inline>
        </w:drawing>
      </w:r>
      <w:r w:rsidR="00296E69">
        <w:t>Resources Used in this Lesson Unit</w:t>
      </w:r>
    </w:p>
    <w:p w:rsidR="00296E69" w:rsidRDefault="00296E69" w:rsidP="00A10D95">
      <w:pPr>
        <w:rPr>
          <w:rFonts w:cs="Times New Roman"/>
        </w:rPr>
      </w:pPr>
    </w:p>
    <w:p w:rsidR="00296E69" w:rsidRDefault="00296E69" w:rsidP="00842879">
      <w:pPr>
        <w:jc w:val="left"/>
        <w:rPr>
          <w:rFonts w:cs="Times New Roman"/>
        </w:rPr>
      </w:pPr>
      <w:proofErr w:type="gramStart"/>
      <w:r>
        <w:t>Microsoft.</w:t>
      </w:r>
      <w:proofErr w:type="gramEnd"/>
      <w:r>
        <w:t xml:space="preserve"> </w:t>
      </w:r>
      <w:proofErr w:type="gramStart"/>
      <w:r>
        <w:t xml:space="preserve">(2011). </w:t>
      </w:r>
      <w:r w:rsidRPr="001C5C44">
        <w:rPr>
          <w:i/>
          <w:iCs/>
        </w:rPr>
        <w:t>Educator Learning Journeys – Unit 1 – Bringing Teaching and Learning to Life</w:t>
      </w:r>
      <w:r w:rsidRPr="00AB5A78">
        <w:t>.</w:t>
      </w:r>
      <w:proofErr w:type="gramEnd"/>
      <w:r w:rsidRPr="00AB5A78">
        <w:t xml:space="preserve"> </w:t>
      </w:r>
      <w:proofErr w:type="gramStart"/>
      <w:r w:rsidRPr="00AB5A78">
        <w:t xml:space="preserve">Retrieved from </w:t>
      </w:r>
      <w:hyperlink r:id="rId17" w:history="1">
        <w:r w:rsidRPr="00797E66">
          <w:rPr>
            <w:rStyle w:val="Hyperlink"/>
          </w:rPr>
          <w:t>https://eljmicrosoft.intuition.com</w:t>
        </w:r>
      </w:hyperlink>
      <w:r>
        <w:t>.</w:t>
      </w:r>
      <w:proofErr w:type="gramEnd"/>
    </w:p>
    <w:p w:rsidR="00296E69" w:rsidRDefault="00296E69" w:rsidP="004D690B">
      <w:pPr>
        <w:rPr>
          <w:rFonts w:cs="Times New Roman"/>
        </w:rPr>
      </w:pPr>
    </w:p>
    <w:p w:rsidR="00296E69" w:rsidRDefault="00296E69" w:rsidP="00842879">
      <w:pPr>
        <w:jc w:val="left"/>
        <w:rPr>
          <w:rFonts w:cs="Times New Roman"/>
        </w:rPr>
      </w:pPr>
      <w:proofErr w:type="gramStart"/>
      <w:r>
        <w:t>Microsoft</w:t>
      </w:r>
      <w:r w:rsidRPr="00AB5A78">
        <w:t>.</w:t>
      </w:r>
      <w:proofErr w:type="gramEnd"/>
      <w:r w:rsidRPr="00AB5A78">
        <w:t xml:space="preserve"> (2011). </w:t>
      </w:r>
      <w:r w:rsidRPr="001C5C44">
        <w:rPr>
          <w:i/>
          <w:iCs/>
        </w:rPr>
        <w:t>Educator Learning Journeys – Unit 2 – Evaluating ICT Instructional Resources</w:t>
      </w:r>
      <w:r w:rsidRPr="00AB5A78">
        <w:t xml:space="preserve">. </w:t>
      </w:r>
      <w:proofErr w:type="gramStart"/>
      <w:r w:rsidRPr="00AB5A78">
        <w:t xml:space="preserve">Retrieved from </w:t>
      </w:r>
      <w:hyperlink r:id="rId18" w:history="1">
        <w:r w:rsidRPr="00797E66">
          <w:rPr>
            <w:rStyle w:val="Hyperlink"/>
          </w:rPr>
          <w:t>https://eljmicrosoft.intuition.com</w:t>
        </w:r>
      </w:hyperlink>
      <w:r>
        <w:t>.</w:t>
      </w:r>
      <w:proofErr w:type="gramEnd"/>
    </w:p>
    <w:p w:rsidR="00296E69" w:rsidRDefault="00296E69" w:rsidP="004D690B">
      <w:pPr>
        <w:rPr>
          <w:rFonts w:cs="Times New Roman"/>
        </w:rPr>
      </w:pPr>
    </w:p>
    <w:p w:rsidR="00296E69" w:rsidRDefault="00296E69" w:rsidP="003D6F86">
      <w:pPr>
        <w:jc w:val="left"/>
        <w:rPr>
          <w:rFonts w:cs="Times New Roman"/>
        </w:rPr>
      </w:pPr>
      <w:proofErr w:type="gramStart"/>
      <w:r>
        <w:t>Guyana Ministry of Education</w:t>
      </w:r>
      <w:r w:rsidRPr="003D6F86">
        <w:t>.</w:t>
      </w:r>
      <w:proofErr w:type="gramEnd"/>
      <w:r w:rsidRPr="003D6F86">
        <w:t xml:space="preserve"> </w:t>
      </w:r>
      <w:proofErr w:type="gramStart"/>
      <w:r w:rsidRPr="003D6F86">
        <w:t xml:space="preserve">(2011). </w:t>
      </w:r>
      <w:r w:rsidRPr="001C5C44">
        <w:rPr>
          <w:i/>
          <w:iCs/>
        </w:rPr>
        <w:t>Primary Curriculum Guides</w:t>
      </w:r>
      <w:r w:rsidRPr="003D6F86">
        <w:t>.</w:t>
      </w:r>
      <w:proofErr w:type="gramEnd"/>
      <w:r w:rsidRPr="003D6F86">
        <w:t xml:space="preserve"> </w:t>
      </w:r>
      <w:proofErr w:type="gramStart"/>
      <w:r w:rsidRPr="003D6F86">
        <w:t xml:space="preserve">Retrieved from </w:t>
      </w:r>
      <w:hyperlink r:id="rId19" w:history="1">
        <w:r w:rsidR="00A46C1D" w:rsidRPr="00C34E9E">
          <w:rPr>
            <w:rStyle w:val="Hyperlink"/>
          </w:rPr>
          <w:t>http://www.education.gov.gy/web/index.php/resource-library/category/3-primary-curriculum-guides.html</w:t>
        </w:r>
      </w:hyperlink>
      <w:r w:rsidR="00A46C1D">
        <w:t>.</w:t>
      </w:r>
      <w:proofErr w:type="gramEnd"/>
      <w:r w:rsidR="00A46C1D">
        <w:t xml:space="preserve"> </w:t>
      </w:r>
    </w:p>
    <w:p w:rsidR="00296E69" w:rsidRDefault="00296E69" w:rsidP="003D6F86">
      <w:pPr>
        <w:jc w:val="left"/>
        <w:rPr>
          <w:rFonts w:cs="Times New Roman"/>
        </w:rPr>
      </w:pPr>
    </w:p>
    <w:p w:rsidR="00296E69" w:rsidRDefault="00296E69" w:rsidP="003D6F86">
      <w:pPr>
        <w:jc w:val="left"/>
        <w:rPr>
          <w:rFonts w:cs="Times New Roman"/>
        </w:rPr>
      </w:pPr>
      <w:proofErr w:type="gramStart"/>
      <w:r>
        <w:t>Guyana Ministry of Education</w:t>
      </w:r>
      <w:r w:rsidRPr="003D6F86">
        <w:t>.</w:t>
      </w:r>
      <w:proofErr w:type="gramEnd"/>
      <w:r w:rsidRPr="003D6F86">
        <w:t xml:space="preserve"> </w:t>
      </w:r>
      <w:proofErr w:type="gramStart"/>
      <w:r w:rsidRPr="003D6F86">
        <w:t xml:space="preserve">(2011). </w:t>
      </w:r>
      <w:r w:rsidRPr="001C5C44">
        <w:rPr>
          <w:i/>
          <w:iCs/>
        </w:rPr>
        <w:t>Secondary Curriculum Guides</w:t>
      </w:r>
      <w:r w:rsidRPr="003D6F86">
        <w:t>.</w:t>
      </w:r>
      <w:proofErr w:type="gramEnd"/>
      <w:r w:rsidRPr="003D6F86">
        <w:t xml:space="preserve"> </w:t>
      </w:r>
      <w:proofErr w:type="gramStart"/>
      <w:r w:rsidRPr="003D6F86">
        <w:t xml:space="preserve">Retrieved from </w:t>
      </w:r>
      <w:hyperlink r:id="rId20" w:history="1">
        <w:r w:rsidR="00A46C1D" w:rsidRPr="00C34E9E">
          <w:rPr>
            <w:rStyle w:val="Hyperlink"/>
          </w:rPr>
          <w:t>http://www.education.gov.gy/web/index.php/resource-library/category/4-secondary-curriculum-guides.html</w:t>
        </w:r>
      </w:hyperlink>
      <w:r w:rsidR="00A46C1D">
        <w:t>.</w:t>
      </w:r>
      <w:proofErr w:type="gramEnd"/>
    </w:p>
    <w:p w:rsidR="00296E69" w:rsidRDefault="00296E69" w:rsidP="003D6F86">
      <w:pPr>
        <w:jc w:val="left"/>
        <w:rPr>
          <w:rFonts w:cs="Times New Roman"/>
        </w:rPr>
      </w:pPr>
    </w:p>
    <w:p w:rsidR="00296E69" w:rsidRPr="004D690B" w:rsidRDefault="00296E69" w:rsidP="003D6F86">
      <w:pPr>
        <w:jc w:val="left"/>
        <w:rPr>
          <w:rFonts w:cs="Times New Roman"/>
        </w:rPr>
      </w:pPr>
    </w:p>
    <w:sectPr w:rsidR="00296E69" w:rsidRPr="004D690B" w:rsidSect="00C95509">
      <w:footerReference w:type="default" r:id="rId2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645C" w:rsidRDefault="003A645C" w:rsidP="0008745E">
      <w:pPr>
        <w:rPr>
          <w:rFonts w:cs="Times New Roman"/>
        </w:rPr>
      </w:pPr>
      <w:r>
        <w:rPr>
          <w:rFonts w:cs="Times New Roman"/>
        </w:rPr>
        <w:separator/>
      </w:r>
    </w:p>
  </w:endnote>
  <w:endnote w:type="continuationSeparator" w:id="0">
    <w:p w:rsidR="003A645C" w:rsidRDefault="003A645C" w:rsidP="0008745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151" w:rsidRDefault="0013284F">
    <w:pPr>
      <w:pStyle w:val="Footer"/>
    </w:pPr>
    <w:r>
      <w:fldChar w:fldCharType="begin"/>
    </w:r>
    <w:r>
      <w:instrText xml:space="preserve"> FILENAME   \* MERGEFORMAT </w:instrText>
    </w:r>
    <w:r>
      <w:fldChar w:fldCharType="separate"/>
    </w:r>
    <w:r w:rsidR="00C95509">
      <w:rPr>
        <w:noProof/>
      </w:rPr>
      <w:t>TL M02U01 Curriculum Standards</w:t>
    </w:r>
    <w:r>
      <w:rPr>
        <w:noProof/>
      </w:rPr>
      <w:fldChar w:fldCharType="end"/>
    </w:r>
    <w:r w:rsidR="009044A1">
      <w:rPr>
        <w:noProof/>
      </w:rPr>
      <w:t xml:space="preserve"> (IS Edition)</w:t>
    </w:r>
    <w:r w:rsidR="00970151">
      <w:ptab w:relativeTo="margin" w:alignment="center" w:leader="none"/>
    </w:r>
    <w:r w:rsidR="00970151">
      <w:ptab w:relativeTo="margin" w:alignment="right" w:leader="none"/>
    </w:r>
    <w:r w:rsidR="00970151">
      <w:fldChar w:fldCharType="begin"/>
    </w:r>
    <w:r w:rsidR="00970151">
      <w:instrText xml:space="preserve"> PAGE  \* Arabic  \* MERGEFORMAT </w:instrText>
    </w:r>
    <w:r w:rsidR="00970151">
      <w:fldChar w:fldCharType="separate"/>
    </w:r>
    <w:r>
      <w:rPr>
        <w:noProof/>
      </w:rPr>
      <w:t>4</w:t>
    </w:r>
    <w:r w:rsidR="00970151">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645C" w:rsidRDefault="003A645C" w:rsidP="0008745E">
      <w:pPr>
        <w:rPr>
          <w:rFonts w:cs="Times New Roman"/>
        </w:rPr>
      </w:pPr>
      <w:r>
        <w:rPr>
          <w:rFonts w:cs="Times New Roman"/>
        </w:rPr>
        <w:separator/>
      </w:r>
    </w:p>
  </w:footnote>
  <w:footnote w:type="continuationSeparator" w:id="0">
    <w:p w:rsidR="003A645C" w:rsidRDefault="003A645C" w:rsidP="0008745E">
      <w:pPr>
        <w:rPr>
          <w:rFonts w:cs="Times New Roman"/>
        </w:rPr>
      </w:pPr>
      <w:r>
        <w:rPr>
          <w:rFonts w:cs="Times New Roman"/>
        </w:rPr>
        <w:continuationSeparator/>
      </w:r>
    </w:p>
  </w:footnote>
  <w:footnote w:id="1">
    <w:p w:rsidR="00296E69" w:rsidRDefault="00296E69" w:rsidP="004A7029">
      <w:pPr>
        <w:jc w:val="left"/>
        <w:rPr>
          <w:rFonts w:cs="Times New Roman"/>
        </w:rPr>
      </w:pPr>
      <w:r>
        <w:rPr>
          <w:rStyle w:val="FootnoteReference"/>
          <w:rFonts w:cs="Times New Roman"/>
        </w:rPr>
        <w:footnoteRef/>
      </w:r>
      <w:r>
        <w:t xml:space="preserve"> </w:t>
      </w:r>
      <w:proofErr w:type="gramStart"/>
      <w:r w:rsidRPr="004E3FE3">
        <w:rPr>
          <w:sz w:val="20"/>
          <w:szCs w:val="20"/>
        </w:rPr>
        <w:t>Microsoft.</w:t>
      </w:r>
      <w:proofErr w:type="gramEnd"/>
      <w:r w:rsidRPr="004E3FE3">
        <w:rPr>
          <w:sz w:val="20"/>
          <w:szCs w:val="20"/>
        </w:rPr>
        <w:t xml:space="preserve"> </w:t>
      </w:r>
      <w:proofErr w:type="gramStart"/>
      <w:r w:rsidRPr="004E3FE3">
        <w:rPr>
          <w:sz w:val="20"/>
          <w:szCs w:val="20"/>
        </w:rPr>
        <w:t xml:space="preserve">(2011). </w:t>
      </w:r>
      <w:r w:rsidRPr="004A4D4C">
        <w:rPr>
          <w:i/>
          <w:iCs/>
          <w:sz w:val="20"/>
          <w:szCs w:val="20"/>
        </w:rPr>
        <w:t>Educator Learning Journeys – Unit 1 – Bringing Teaching and Learning to Life</w:t>
      </w:r>
      <w:r w:rsidRPr="004E3FE3">
        <w:rPr>
          <w:sz w:val="20"/>
          <w:szCs w:val="20"/>
        </w:rPr>
        <w:t>.</w:t>
      </w:r>
      <w:proofErr w:type="gramEnd"/>
      <w:r w:rsidRPr="004E3FE3">
        <w:rPr>
          <w:sz w:val="20"/>
          <w:szCs w:val="20"/>
        </w:rPr>
        <w:t xml:space="preserve"> </w:t>
      </w:r>
      <w:proofErr w:type="gramStart"/>
      <w:r w:rsidRPr="004E3FE3">
        <w:rPr>
          <w:sz w:val="20"/>
          <w:szCs w:val="20"/>
        </w:rPr>
        <w:t xml:space="preserve">Retrieved from </w:t>
      </w:r>
      <w:hyperlink r:id="rId1" w:history="1">
        <w:r w:rsidRPr="004E3FE3">
          <w:rPr>
            <w:rStyle w:val="Hyperlink"/>
            <w:sz w:val="20"/>
            <w:szCs w:val="20"/>
          </w:rPr>
          <w:t>https://eljmicrosoft.intuition.com</w:t>
        </w:r>
      </w:hyperlink>
      <w:r>
        <w:t>.</w:t>
      </w:r>
      <w:proofErr w:type="gramEnd"/>
    </w:p>
  </w:footnote>
  <w:footnote w:id="2">
    <w:p w:rsidR="00296E69" w:rsidRDefault="00296E69" w:rsidP="004E3FE3">
      <w:pPr>
        <w:jc w:val="left"/>
        <w:rPr>
          <w:rFonts w:cs="Times New Roman"/>
        </w:rPr>
      </w:pPr>
      <w:r>
        <w:rPr>
          <w:rStyle w:val="FootnoteReference"/>
          <w:rFonts w:cs="Times New Roman"/>
        </w:rPr>
        <w:footnoteRef/>
      </w:r>
      <w:r>
        <w:t xml:space="preserve"> </w:t>
      </w:r>
      <w:proofErr w:type="gramStart"/>
      <w:r w:rsidRPr="004E3FE3">
        <w:rPr>
          <w:sz w:val="20"/>
          <w:szCs w:val="20"/>
        </w:rPr>
        <w:t>Microsoft.</w:t>
      </w:r>
      <w:proofErr w:type="gramEnd"/>
      <w:r w:rsidRPr="004E3FE3">
        <w:rPr>
          <w:sz w:val="20"/>
          <w:szCs w:val="20"/>
        </w:rPr>
        <w:t xml:space="preserve"> </w:t>
      </w:r>
      <w:proofErr w:type="gramStart"/>
      <w:r w:rsidRPr="004E3FE3">
        <w:rPr>
          <w:sz w:val="20"/>
          <w:szCs w:val="20"/>
        </w:rPr>
        <w:t xml:space="preserve">(2011). </w:t>
      </w:r>
      <w:r w:rsidRPr="004A4D4C">
        <w:rPr>
          <w:i/>
          <w:iCs/>
          <w:sz w:val="20"/>
          <w:szCs w:val="20"/>
        </w:rPr>
        <w:t>Educator Learning Journeys – Unit 1 – Bringing Teaching and Learning to Life</w:t>
      </w:r>
      <w:r w:rsidRPr="004E3FE3">
        <w:rPr>
          <w:sz w:val="20"/>
          <w:szCs w:val="20"/>
        </w:rPr>
        <w:t>.</w:t>
      </w:r>
      <w:proofErr w:type="gramEnd"/>
      <w:r w:rsidRPr="004E3FE3">
        <w:rPr>
          <w:sz w:val="20"/>
          <w:szCs w:val="20"/>
        </w:rPr>
        <w:t xml:space="preserve"> </w:t>
      </w:r>
      <w:proofErr w:type="gramStart"/>
      <w:r w:rsidRPr="004E3FE3">
        <w:rPr>
          <w:sz w:val="20"/>
          <w:szCs w:val="20"/>
        </w:rPr>
        <w:t xml:space="preserve">Retrieved from </w:t>
      </w:r>
      <w:hyperlink r:id="rId2" w:history="1">
        <w:r w:rsidRPr="004E3FE3">
          <w:rPr>
            <w:rStyle w:val="Hyperlink"/>
            <w:sz w:val="20"/>
            <w:szCs w:val="20"/>
          </w:rPr>
          <w:t>https://eljmicrosoft.intuition.com</w:t>
        </w:r>
      </w:hyperlink>
      <w:r>
        <w:t>.</w:t>
      </w:r>
      <w:proofErr w:type="gramEnd"/>
    </w:p>
  </w:footnote>
  <w:footnote w:id="3">
    <w:p w:rsidR="00296E69" w:rsidRDefault="00296E69">
      <w:pPr>
        <w:pStyle w:val="FootnoteText"/>
        <w:rPr>
          <w:rFonts w:cs="Times New Roman"/>
        </w:rPr>
      </w:pPr>
      <w:r>
        <w:rPr>
          <w:rStyle w:val="FootnoteReference"/>
          <w:rFonts w:cs="Times New Roman"/>
        </w:rPr>
        <w:footnoteRef/>
      </w:r>
      <w:r>
        <w:t xml:space="preserve"> </w:t>
      </w:r>
      <w:proofErr w:type="gramStart"/>
      <w:r>
        <w:t>Microsoft</w:t>
      </w:r>
      <w:r w:rsidRPr="00AB5A78">
        <w:t>.</w:t>
      </w:r>
      <w:proofErr w:type="gramEnd"/>
      <w:r w:rsidRPr="00AB5A78">
        <w:t xml:space="preserve"> (2011). </w:t>
      </w:r>
      <w:r w:rsidRPr="004A4D4C">
        <w:rPr>
          <w:i/>
          <w:iCs/>
        </w:rPr>
        <w:t>Educator Learning Journeys – Unit 2 – Evaluating ICT Instructional Resources</w:t>
      </w:r>
      <w:r w:rsidRPr="00AB5A78">
        <w:t xml:space="preserve">. </w:t>
      </w:r>
      <w:proofErr w:type="gramStart"/>
      <w:r w:rsidRPr="00AB5A78">
        <w:t xml:space="preserve">Retrieved from </w:t>
      </w:r>
      <w:hyperlink r:id="rId3" w:history="1">
        <w:r w:rsidRPr="00797E66">
          <w:rPr>
            <w:rStyle w:val="Hyperlink"/>
          </w:rPr>
          <w:t>https://eljmicrosoft.intuition.com</w:t>
        </w:r>
      </w:hyperlink>
      <w:r>
        <w:t>.</w:t>
      </w:r>
      <w:proofErr w:type="gramEnd"/>
    </w:p>
  </w:footnote>
  <w:footnote w:id="4">
    <w:p w:rsidR="00296E69" w:rsidRDefault="00296E69">
      <w:pPr>
        <w:pStyle w:val="FootnoteText"/>
        <w:rPr>
          <w:rFonts w:cs="Times New Roman"/>
        </w:rPr>
      </w:pPr>
      <w:r>
        <w:rPr>
          <w:rStyle w:val="FootnoteReference"/>
          <w:rFonts w:cs="Times New Roman"/>
        </w:rPr>
        <w:footnoteRef/>
      </w:r>
      <w:r>
        <w:t xml:space="preserve"> </w:t>
      </w:r>
      <w:proofErr w:type="gramStart"/>
      <w:r>
        <w:t>Microsoft</w:t>
      </w:r>
      <w:r w:rsidRPr="00AB5A78">
        <w:t>.</w:t>
      </w:r>
      <w:proofErr w:type="gramEnd"/>
      <w:r w:rsidRPr="00AB5A78">
        <w:t xml:space="preserve"> (2011). </w:t>
      </w:r>
      <w:r w:rsidRPr="004A4D4C">
        <w:rPr>
          <w:i/>
          <w:iCs/>
        </w:rPr>
        <w:t>Educator Learning Journeys – Unit 2 – Evaluating ICT Instructional Resources</w:t>
      </w:r>
      <w:r w:rsidRPr="00AB5A78">
        <w:t xml:space="preserve">. </w:t>
      </w:r>
      <w:proofErr w:type="gramStart"/>
      <w:r w:rsidRPr="00AB5A78">
        <w:t xml:space="preserve">Retrieved from </w:t>
      </w:r>
      <w:hyperlink r:id="rId4" w:history="1">
        <w:r w:rsidRPr="00797E66">
          <w:rPr>
            <w:rStyle w:val="Hyperlink"/>
          </w:rPr>
          <w:t>https://eljmicrosoft.intuition.com</w:t>
        </w:r>
      </w:hyperlink>
      <w:r>
        <w:t>.</w:t>
      </w:r>
      <w:proofErr w:type="gramEnd"/>
    </w:p>
  </w:footnote>
  <w:footnote w:id="5">
    <w:p w:rsidR="00296E69" w:rsidRDefault="00296E69" w:rsidP="003D6F86">
      <w:pPr>
        <w:pStyle w:val="FootnoteText"/>
        <w:jc w:val="left"/>
        <w:rPr>
          <w:rFonts w:cs="Times New Roman"/>
        </w:rPr>
      </w:pPr>
      <w:r>
        <w:rPr>
          <w:rStyle w:val="FootnoteReference"/>
          <w:rFonts w:cs="Times New Roman"/>
        </w:rPr>
        <w:footnoteRef/>
      </w:r>
      <w:r>
        <w:t xml:space="preserve"> </w:t>
      </w:r>
      <w:proofErr w:type="gramStart"/>
      <w:r>
        <w:t>Guyana Ministry of Education</w:t>
      </w:r>
      <w:r w:rsidRPr="003D6F86">
        <w:t>.</w:t>
      </w:r>
      <w:proofErr w:type="gramEnd"/>
      <w:r w:rsidRPr="003D6F86">
        <w:t xml:space="preserve"> </w:t>
      </w:r>
      <w:proofErr w:type="gramStart"/>
      <w:r w:rsidRPr="003D6F86">
        <w:t xml:space="preserve">(2011). </w:t>
      </w:r>
      <w:r w:rsidRPr="004A4D4C">
        <w:rPr>
          <w:i/>
          <w:iCs/>
        </w:rPr>
        <w:t>Primary Curriculum Guides</w:t>
      </w:r>
      <w:r w:rsidRPr="003D6F86">
        <w:t>.</w:t>
      </w:r>
      <w:proofErr w:type="gramEnd"/>
      <w:r w:rsidRPr="003D6F86">
        <w:t xml:space="preserve"> </w:t>
      </w:r>
      <w:proofErr w:type="gramStart"/>
      <w:r w:rsidRPr="003D6F86">
        <w:t xml:space="preserve">Retrieved from </w:t>
      </w:r>
      <w:hyperlink r:id="rId5" w:history="1">
        <w:r w:rsidR="00A46C1D" w:rsidRPr="00C34E9E">
          <w:rPr>
            <w:rStyle w:val="Hyperlink"/>
          </w:rPr>
          <w:t>http://www.education.gov.gy/web/index.php/resource-library/category/3-primary-curriculum-guides.html</w:t>
        </w:r>
      </w:hyperlink>
      <w:r w:rsidR="00A46C1D">
        <w:t>.</w:t>
      </w:r>
      <w:proofErr w:type="gramEnd"/>
    </w:p>
  </w:footnote>
  <w:footnote w:id="6">
    <w:p w:rsidR="00296E69" w:rsidRDefault="00296E69" w:rsidP="003D6F86">
      <w:pPr>
        <w:jc w:val="left"/>
        <w:rPr>
          <w:rFonts w:cs="Times New Roman"/>
        </w:rPr>
      </w:pPr>
      <w:r>
        <w:rPr>
          <w:rStyle w:val="FootnoteReference"/>
          <w:rFonts w:cs="Times New Roman"/>
        </w:rPr>
        <w:footnoteRef/>
      </w:r>
      <w:r>
        <w:t xml:space="preserve"> </w:t>
      </w:r>
      <w:proofErr w:type="gramStart"/>
      <w:r w:rsidRPr="003D6F86">
        <w:rPr>
          <w:sz w:val="20"/>
          <w:szCs w:val="20"/>
        </w:rPr>
        <w:t>Guyana Ministry of Education.</w:t>
      </w:r>
      <w:proofErr w:type="gramEnd"/>
      <w:r w:rsidRPr="003D6F86">
        <w:rPr>
          <w:sz w:val="20"/>
          <w:szCs w:val="20"/>
        </w:rPr>
        <w:t xml:space="preserve"> </w:t>
      </w:r>
      <w:proofErr w:type="gramStart"/>
      <w:r w:rsidRPr="003D6F86">
        <w:rPr>
          <w:sz w:val="20"/>
          <w:szCs w:val="20"/>
        </w:rPr>
        <w:t xml:space="preserve">(2011). </w:t>
      </w:r>
      <w:r w:rsidRPr="004A4D4C">
        <w:rPr>
          <w:i/>
          <w:iCs/>
          <w:sz w:val="20"/>
          <w:szCs w:val="20"/>
        </w:rPr>
        <w:t>Secondary Curriculum Guides</w:t>
      </w:r>
      <w:r w:rsidRPr="003D6F86">
        <w:rPr>
          <w:sz w:val="20"/>
          <w:szCs w:val="20"/>
        </w:rPr>
        <w:t>.</w:t>
      </w:r>
      <w:proofErr w:type="gramEnd"/>
      <w:r w:rsidRPr="003D6F86">
        <w:rPr>
          <w:sz w:val="20"/>
          <w:szCs w:val="20"/>
        </w:rPr>
        <w:t xml:space="preserve"> </w:t>
      </w:r>
      <w:proofErr w:type="gramStart"/>
      <w:r w:rsidRPr="003D6F86">
        <w:rPr>
          <w:sz w:val="20"/>
          <w:szCs w:val="20"/>
        </w:rPr>
        <w:t xml:space="preserve">Retrieved from </w:t>
      </w:r>
      <w:hyperlink r:id="rId6" w:history="1">
        <w:r w:rsidR="00A46C1D" w:rsidRPr="00A46C1D">
          <w:rPr>
            <w:rStyle w:val="Hyperlink"/>
            <w:sz w:val="20"/>
            <w:szCs w:val="20"/>
          </w:rPr>
          <w:t>http://www.education.gov.gy/web/index.php/resource-library/category/4-secondary-curriculum-guides.html</w:t>
        </w:r>
      </w:hyperlink>
      <w:r w:rsidR="00A46C1D">
        <w:t>.</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D0711"/>
    <w:multiLevelType w:val="hybridMultilevel"/>
    <w:tmpl w:val="C9C89F4A"/>
    <w:lvl w:ilvl="0" w:tplc="FC2CB008">
      <w:numFmt w:val="bullet"/>
      <w:lvlText w:val="-"/>
      <w:lvlJc w:val="left"/>
      <w:pPr>
        <w:ind w:left="720" w:hanging="360"/>
      </w:pPr>
      <w:rPr>
        <w:rFonts w:ascii="Calibri" w:eastAsia="Times New Roman" w:hAnsi="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1">
    <w:nsid w:val="0FF30D58"/>
    <w:multiLevelType w:val="hybridMultilevel"/>
    <w:tmpl w:val="21064EA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15A17490"/>
    <w:multiLevelType w:val="multilevel"/>
    <w:tmpl w:val="FAFC461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27B75133"/>
    <w:multiLevelType w:val="hybridMultilevel"/>
    <w:tmpl w:val="BCC0AE20"/>
    <w:lvl w:ilvl="0" w:tplc="1C090005">
      <w:start w:val="1"/>
      <w:numFmt w:val="bullet"/>
      <w:lvlText w:val=""/>
      <w:lvlJc w:val="left"/>
      <w:pPr>
        <w:ind w:left="360" w:hanging="360"/>
      </w:pPr>
      <w:rPr>
        <w:rFonts w:ascii="Wingdings" w:hAnsi="Wingdings" w:cs="Wingdings"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4">
    <w:nsid w:val="323C5CB4"/>
    <w:multiLevelType w:val="hybridMultilevel"/>
    <w:tmpl w:val="8182D99C"/>
    <w:lvl w:ilvl="0" w:tplc="08090001">
      <w:start w:val="1"/>
      <w:numFmt w:val="bullet"/>
      <w:lvlText w:val=""/>
      <w:lvlJc w:val="left"/>
      <w:pPr>
        <w:tabs>
          <w:tab w:val="num" w:pos="720"/>
        </w:tabs>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5">
    <w:nsid w:val="37253E55"/>
    <w:multiLevelType w:val="hybridMultilevel"/>
    <w:tmpl w:val="DACC7D10"/>
    <w:lvl w:ilvl="0" w:tplc="C96EF57A">
      <w:start w:val="6"/>
      <w:numFmt w:val="bullet"/>
      <w:lvlText w:val="-"/>
      <w:lvlJc w:val="left"/>
      <w:pPr>
        <w:ind w:left="720" w:hanging="360"/>
      </w:pPr>
      <w:rPr>
        <w:rFonts w:ascii="Calibri" w:eastAsia="Times New Roman" w:hAnsi="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6">
    <w:nsid w:val="3A731814"/>
    <w:multiLevelType w:val="hybridMultilevel"/>
    <w:tmpl w:val="58F2CAB6"/>
    <w:lvl w:ilvl="0" w:tplc="1C090005">
      <w:start w:val="1"/>
      <w:numFmt w:val="bullet"/>
      <w:lvlText w:val=""/>
      <w:lvlJc w:val="left"/>
      <w:pPr>
        <w:ind w:left="360" w:hanging="360"/>
      </w:pPr>
      <w:rPr>
        <w:rFonts w:ascii="Wingdings" w:hAnsi="Wingdings" w:cs="Wingdings"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7">
    <w:nsid w:val="3E365BF9"/>
    <w:multiLevelType w:val="hybridMultilevel"/>
    <w:tmpl w:val="764A5D8C"/>
    <w:lvl w:ilvl="0" w:tplc="1C090005">
      <w:start w:val="1"/>
      <w:numFmt w:val="bullet"/>
      <w:lvlText w:val=""/>
      <w:lvlJc w:val="left"/>
      <w:pPr>
        <w:ind w:left="360" w:hanging="360"/>
      </w:pPr>
      <w:rPr>
        <w:rFonts w:ascii="Wingdings" w:hAnsi="Wingdings" w:cs="Wingdings"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8">
    <w:nsid w:val="48011384"/>
    <w:multiLevelType w:val="hybridMultilevel"/>
    <w:tmpl w:val="C7906F98"/>
    <w:lvl w:ilvl="0" w:tplc="1C090005">
      <w:start w:val="1"/>
      <w:numFmt w:val="bullet"/>
      <w:lvlText w:val=""/>
      <w:lvlJc w:val="left"/>
      <w:pPr>
        <w:ind w:left="360" w:hanging="360"/>
      </w:pPr>
      <w:rPr>
        <w:rFonts w:ascii="Wingdings" w:hAnsi="Wingdings" w:cs="Wingdings"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9">
    <w:nsid w:val="4D242523"/>
    <w:multiLevelType w:val="hybridMultilevel"/>
    <w:tmpl w:val="F6CEF822"/>
    <w:lvl w:ilvl="0" w:tplc="83085806">
      <w:numFmt w:val="bullet"/>
      <w:lvlText w:val="-"/>
      <w:lvlJc w:val="left"/>
      <w:pPr>
        <w:ind w:left="360" w:hanging="360"/>
      </w:pPr>
      <w:rPr>
        <w:rFonts w:ascii="Calibri" w:eastAsia="Times New Roman" w:hAnsi="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10">
    <w:nsid w:val="59D51B04"/>
    <w:multiLevelType w:val="hybridMultilevel"/>
    <w:tmpl w:val="17940AB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nsid w:val="5BF05969"/>
    <w:multiLevelType w:val="hybridMultilevel"/>
    <w:tmpl w:val="117C1472"/>
    <w:lvl w:ilvl="0" w:tplc="1C090005">
      <w:start w:val="1"/>
      <w:numFmt w:val="bullet"/>
      <w:lvlText w:val=""/>
      <w:lvlJc w:val="left"/>
      <w:pPr>
        <w:ind w:left="720" w:hanging="360"/>
      </w:pPr>
      <w:rPr>
        <w:rFonts w:ascii="Wingdings" w:hAnsi="Wingdings" w:cs="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12">
    <w:nsid w:val="649B6354"/>
    <w:multiLevelType w:val="hybridMultilevel"/>
    <w:tmpl w:val="8F52BB42"/>
    <w:lvl w:ilvl="0" w:tplc="83085806">
      <w:numFmt w:val="bullet"/>
      <w:lvlText w:val="-"/>
      <w:lvlJc w:val="left"/>
      <w:pPr>
        <w:ind w:left="1080" w:hanging="360"/>
      </w:pPr>
      <w:rPr>
        <w:rFonts w:ascii="Calibri" w:eastAsia="Times New Roman" w:hAnsi="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3">
    <w:nsid w:val="7111732C"/>
    <w:multiLevelType w:val="hybridMultilevel"/>
    <w:tmpl w:val="4A40CB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72D22D97"/>
    <w:multiLevelType w:val="multilevel"/>
    <w:tmpl w:val="58F2CAB6"/>
    <w:lvl w:ilvl="0">
      <w:start w:val="1"/>
      <w:numFmt w:val="bullet"/>
      <w:lvlText w:val=""/>
      <w:lvlJc w:val="left"/>
      <w:pPr>
        <w:ind w:left="360" w:hanging="360"/>
      </w:pPr>
      <w:rPr>
        <w:rFonts w:ascii="Wingdings" w:hAnsi="Wingdings" w:cs="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5">
    <w:nsid w:val="73623675"/>
    <w:multiLevelType w:val="hybridMultilevel"/>
    <w:tmpl w:val="45BA782A"/>
    <w:lvl w:ilvl="0" w:tplc="83085806">
      <w:numFmt w:val="bullet"/>
      <w:lvlText w:val="-"/>
      <w:lvlJc w:val="left"/>
      <w:pPr>
        <w:ind w:left="360" w:hanging="360"/>
      </w:pPr>
      <w:rPr>
        <w:rFonts w:ascii="Calibri" w:eastAsia="Times New Roman" w:hAnsi="Calibri"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16">
    <w:nsid w:val="79796B14"/>
    <w:multiLevelType w:val="hybridMultilevel"/>
    <w:tmpl w:val="69C64B6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7">
    <w:nsid w:val="7AFC58A8"/>
    <w:multiLevelType w:val="hybridMultilevel"/>
    <w:tmpl w:val="334EA2CE"/>
    <w:lvl w:ilvl="0" w:tplc="56543344">
      <w:numFmt w:val="bullet"/>
      <w:lvlText w:val="-"/>
      <w:lvlJc w:val="left"/>
      <w:pPr>
        <w:ind w:left="720" w:hanging="360"/>
      </w:pPr>
      <w:rPr>
        <w:rFonts w:ascii="Calibri" w:eastAsia="Times New Roman" w:hAnsi="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num w:numId="1">
    <w:abstractNumId w:val="1"/>
  </w:num>
  <w:num w:numId="2">
    <w:abstractNumId w:val="16"/>
  </w:num>
  <w:num w:numId="3">
    <w:abstractNumId w:val="10"/>
  </w:num>
  <w:num w:numId="4">
    <w:abstractNumId w:val="13"/>
  </w:num>
  <w:num w:numId="5">
    <w:abstractNumId w:val="11"/>
  </w:num>
  <w:num w:numId="6">
    <w:abstractNumId w:val="5"/>
  </w:num>
  <w:num w:numId="7">
    <w:abstractNumId w:val="2"/>
  </w:num>
  <w:num w:numId="8">
    <w:abstractNumId w:val="7"/>
  </w:num>
  <w:num w:numId="9">
    <w:abstractNumId w:val="8"/>
  </w:num>
  <w:num w:numId="10">
    <w:abstractNumId w:val="6"/>
  </w:num>
  <w:num w:numId="11">
    <w:abstractNumId w:val="3"/>
  </w:num>
  <w:num w:numId="12">
    <w:abstractNumId w:val="15"/>
  </w:num>
  <w:num w:numId="13">
    <w:abstractNumId w:val="0"/>
  </w:num>
  <w:num w:numId="14">
    <w:abstractNumId w:val="17"/>
  </w:num>
  <w:num w:numId="15">
    <w:abstractNumId w:val="9"/>
  </w:num>
  <w:num w:numId="16">
    <w:abstractNumId w:val="14"/>
  </w:num>
  <w:num w:numId="17">
    <w:abstractNumId w:val="4"/>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AB1"/>
    <w:rsid w:val="00004937"/>
    <w:rsid w:val="000244E2"/>
    <w:rsid w:val="00047C5D"/>
    <w:rsid w:val="0006151F"/>
    <w:rsid w:val="0006196F"/>
    <w:rsid w:val="00085311"/>
    <w:rsid w:val="0008745E"/>
    <w:rsid w:val="000B2F21"/>
    <w:rsid w:val="000D0442"/>
    <w:rsid w:val="000D2A10"/>
    <w:rsid w:val="000E4800"/>
    <w:rsid w:val="000E62DA"/>
    <w:rsid w:val="00123D15"/>
    <w:rsid w:val="0013284F"/>
    <w:rsid w:val="00132BCB"/>
    <w:rsid w:val="00172523"/>
    <w:rsid w:val="001775B0"/>
    <w:rsid w:val="001C13C4"/>
    <w:rsid w:val="001C5C44"/>
    <w:rsid w:val="001D0612"/>
    <w:rsid w:val="001F3A73"/>
    <w:rsid w:val="00256EB8"/>
    <w:rsid w:val="002819DE"/>
    <w:rsid w:val="00290263"/>
    <w:rsid w:val="0029128F"/>
    <w:rsid w:val="00296E69"/>
    <w:rsid w:val="002B64FC"/>
    <w:rsid w:val="002B6A3E"/>
    <w:rsid w:val="002C678E"/>
    <w:rsid w:val="0030737F"/>
    <w:rsid w:val="00314DBA"/>
    <w:rsid w:val="00384331"/>
    <w:rsid w:val="00397ACF"/>
    <w:rsid w:val="003A645C"/>
    <w:rsid w:val="003C05D8"/>
    <w:rsid w:val="003D6F86"/>
    <w:rsid w:val="003D74D4"/>
    <w:rsid w:val="003E0909"/>
    <w:rsid w:val="003E61F3"/>
    <w:rsid w:val="00401044"/>
    <w:rsid w:val="00401943"/>
    <w:rsid w:val="0043085B"/>
    <w:rsid w:val="004566D5"/>
    <w:rsid w:val="00486544"/>
    <w:rsid w:val="00491604"/>
    <w:rsid w:val="004A0CFC"/>
    <w:rsid w:val="004A4D4C"/>
    <w:rsid w:val="004A7029"/>
    <w:rsid w:val="004B4626"/>
    <w:rsid w:val="004D690B"/>
    <w:rsid w:val="004E3FE3"/>
    <w:rsid w:val="004E55B6"/>
    <w:rsid w:val="00505EEA"/>
    <w:rsid w:val="00525227"/>
    <w:rsid w:val="00535CE6"/>
    <w:rsid w:val="00550AD2"/>
    <w:rsid w:val="005522E8"/>
    <w:rsid w:val="005547A3"/>
    <w:rsid w:val="00557D4A"/>
    <w:rsid w:val="00595E62"/>
    <w:rsid w:val="005D0733"/>
    <w:rsid w:val="005E098F"/>
    <w:rsid w:val="0060279D"/>
    <w:rsid w:val="00610F16"/>
    <w:rsid w:val="00634089"/>
    <w:rsid w:val="00660599"/>
    <w:rsid w:val="00670E82"/>
    <w:rsid w:val="0067558C"/>
    <w:rsid w:val="00684C91"/>
    <w:rsid w:val="0069200A"/>
    <w:rsid w:val="006A1387"/>
    <w:rsid w:val="006A4887"/>
    <w:rsid w:val="006A548B"/>
    <w:rsid w:val="006C47C5"/>
    <w:rsid w:val="00775C8C"/>
    <w:rsid w:val="00797E66"/>
    <w:rsid w:val="007B4210"/>
    <w:rsid w:val="007C37D5"/>
    <w:rsid w:val="007D164F"/>
    <w:rsid w:val="00826A98"/>
    <w:rsid w:val="00842879"/>
    <w:rsid w:val="00842E7E"/>
    <w:rsid w:val="00844096"/>
    <w:rsid w:val="00863446"/>
    <w:rsid w:val="00872CB4"/>
    <w:rsid w:val="008832CA"/>
    <w:rsid w:val="008A3C4B"/>
    <w:rsid w:val="008B0554"/>
    <w:rsid w:val="008C6A31"/>
    <w:rsid w:val="009041A4"/>
    <w:rsid w:val="009044A1"/>
    <w:rsid w:val="00917F12"/>
    <w:rsid w:val="009337DD"/>
    <w:rsid w:val="009474FF"/>
    <w:rsid w:val="00954CCF"/>
    <w:rsid w:val="00970151"/>
    <w:rsid w:val="00970A35"/>
    <w:rsid w:val="009869FE"/>
    <w:rsid w:val="009A6117"/>
    <w:rsid w:val="009C641C"/>
    <w:rsid w:val="009C6B5C"/>
    <w:rsid w:val="009F1918"/>
    <w:rsid w:val="00A10D95"/>
    <w:rsid w:val="00A34C26"/>
    <w:rsid w:val="00A46C1D"/>
    <w:rsid w:val="00A47F4E"/>
    <w:rsid w:val="00A528CB"/>
    <w:rsid w:val="00A66920"/>
    <w:rsid w:val="00A817A4"/>
    <w:rsid w:val="00A945D9"/>
    <w:rsid w:val="00AA7A72"/>
    <w:rsid w:val="00AB2BB0"/>
    <w:rsid w:val="00AB5A78"/>
    <w:rsid w:val="00AC6ECB"/>
    <w:rsid w:val="00AF53FC"/>
    <w:rsid w:val="00B20DEE"/>
    <w:rsid w:val="00B23E46"/>
    <w:rsid w:val="00B56CBD"/>
    <w:rsid w:val="00B66CA1"/>
    <w:rsid w:val="00B837EF"/>
    <w:rsid w:val="00BA4CC6"/>
    <w:rsid w:val="00C12023"/>
    <w:rsid w:val="00C2609F"/>
    <w:rsid w:val="00C60D1B"/>
    <w:rsid w:val="00C9382F"/>
    <w:rsid w:val="00C95509"/>
    <w:rsid w:val="00CA1AB1"/>
    <w:rsid w:val="00CC149C"/>
    <w:rsid w:val="00CD5278"/>
    <w:rsid w:val="00CD6856"/>
    <w:rsid w:val="00CE61B2"/>
    <w:rsid w:val="00D015FA"/>
    <w:rsid w:val="00D056E5"/>
    <w:rsid w:val="00D436E6"/>
    <w:rsid w:val="00D45F06"/>
    <w:rsid w:val="00D46644"/>
    <w:rsid w:val="00D47E94"/>
    <w:rsid w:val="00D613B7"/>
    <w:rsid w:val="00D62A6B"/>
    <w:rsid w:val="00DB3314"/>
    <w:rsid w:val="00DB7E7B"/>
    <w:rsid w:val="00E32966"/>
    <w:rsid w:val="00E82107"/>
    <w:rsid w:val="00E83A3D"/>
    <w:rsid w:val="00EB3A8B"/>
    <w:rsid w:val="00EC2855"/>
    <w:rsid w:val="00ED522B"/>
    <w:rsid w:val="00ED57DD"/>
    <w:rsid w:val="00EE70E7"/>
    <w:rsid w:val="00F06601"/>
    <w:rsid w:val="00F13D62"/>
    <w:rsid w:val="00F27966"/>
    <w:rsid w:val="00F41C40"/>
    <w:rsid w:val="00F45220"/>
    <w:rsid w:val="00F50036"/>
    <w:rsid w:val="00F87097"/>
    <w:rsid w:val="00FA2DB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ZA" w:eastAsia="en-ZA"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08745E"/>
    <w:pPr>
      <w:jc w:val="both"/>
    </w:pPr>
    <w:rPr>
      <w:rFonts w:eastAsia="Times New Roman" w:cs="Calibri"/>
      <w:color w:val="070707"/>
      <w:lang w:val="en-US" w:eastAsia="en-US"/>
    </w:rPr>
  </w:style>
  <w:style w:type="paragraph" w:styleId="Heading1">
    <w:name w:val="heading 1"/>
    <w:basedOn w:val="Normal"/>
    <w:next w:val="Normal"/>
    <w:link w:val="Heading1Char"/>
    <w:uiPriority w:val="99"/>
    <w:qFormat/>
    <w:rsid w:val="0067558C"/>
    <w:pPr>
      <w:keepNext/>
      <w:spacing w:before="240" w:after="60"/>
      <w:outlineLvl w:val="0"/>
    </w:pPr>
    <w:rPr>
      <w:b/>
      <w:bCs/>
      <w:kern w:val="32"/>
      <w:sz w:val="26"/>
      <w:szCs w:val="26"/>
    </w:rPr>
  </w:style>
  <w:style w:type="paragraph" w:styleId="Heading2">
    <w:name w:val="heading 2"/>
    <w:basedOn w:val="Normal"/>
    <w:next w:val="Normal"/>
    <w:link w:val="Heading2Char"/>
    <w:uiPriority w:val="99"/>
    <w:qFormat/>
    <w:rsid w:val="002B6A3E"/>
    <w:pPr>
      <w:outlineLvl w:val="1"/>
    </w:pPr>
    <w:rPr>
      <w:b/>
      <w:bCs/>
      <w:sz w:val="24"/>
      <w:szCs w:val="24"/>
    </w:rPr>
  </w:style>
  <w:style w:type="paragraph" w:styleId="Heading3">
    <w:name w:val="heading 3"/>
    <w:basedOn w:val="Normal"/>
    <w:next w:val="Normal"/>
    <w:link w:val="Heading3Char"/>
    <w:uiPriority w:val="99"/>
    <w:qFormat/>
    <w:rsid w:val="0067558C"/>
    <w:pPr>
      <w:keepNext/>
      <w:spacing w:before="240" w:after="60"/>
      <w:outlineLvl w:val="2"/>
    </w:pPr>
    <w:rPr>
      <w:rFonts w:ascii="Cambria" w:hAnsi="Cambria" w:cs="Cambria"/>
      <w:b/>
      <w:bCs/>
      <w:sz w:val="26"/>
      <w:szCs w:val="26"/>
    </w:rPr>
  </w:style>
  <w:style w:type="paragraph" w:styleId="Heading4">
    <w:name w:val="heading 4"/>
    <w:basedOn w:val="Normal"/>
    <w:next w:val="Normal"/>
    <w:link w:val="Heading4Char"/>
    <w:uiPriority w:val="99"/>
    <w:qFormat/>
    <w:rsid w:val="0067558C"/>
    <w:pPr>
      <w:keepNext/>
      <w:spacing w:before="240" w:after="60"/>
      <w:outlineLvl w:val="3"/>
    </w:pPr>
    <w:rPr>
      <w:b/>
      <w:bCs/>
      <w:sz w:val="28"/>
      <w:szCs w:val="28"/>
    </w:rPr>
  </w:style>
  <w:style w:type="paragraph" w:styleId="Heading5">
    <w:name w:val="heading 5"/>
    <w:basedOn w:val="Normal"/>
    <w:next w:val="Normal"/>
    <w:link w:val="Heading5Char"/>
    <w:uiPriority w:val="99"/>
    <w:qFormat/>
    <w:rsid w:val="0067558C"/>
    <w:pPr>
      <w:spacing w:before="240" w:after="60"/>
      <w:outlineLvl w:val="4"/>
    </w:pPr>
    <w:rPr>
      <w:b/>
      <w:bCs/>
      <w:i/>
      <w:iCs/>
      <w:sz w:val="26"/>
      <w:szCs w:val="26"/>
    </w:rPr>
  </w:style>
  <w:style w:type="paragraph" w:styleId="Heading6">
    <w:name w:val="heading 6"/>
    <w:basedOn w:val="Normal"/>
    <w:next w:val="Normal"/>
    <w:link w:val="Heading6Char"/>
    <w:uiPriority w:val="99"/>
    <w:qFormat/>
    <w:rsid w:val="0067558C"/>
    <w:pPr>
      <w:spacing w:before="240" w:after="60"/>
      <w:outlineLvl w:val="5"/>
    </w:pPr>
    <w:rPr>
      <w:b/>
      <w:bCs/>
    </w:rPr>
  </w:style>
  <w:style w:type="paragraph" w:styleId="Heading7">
    <w:name w:val="heading 7"/>
    <w:basedOn w:val="Normal"/>
    <w:next w:val="Normal"/>
    <w:link w:val="Heading7Char"/>
    <w:uiPriority w:val="99"/>
    <w:qFormat/>
    <w:rsid w:val="0067558C"/>
    <w:pPr>
      <w:spacing w:before="240" w:after="60"/>
      <w:outlineLvl w:val="6"/>
    </w:pPr>
    <w:rPr>
      <w:sz w:val="24"/>
      <w:szCs w:val="24"/>
    </w:rPr>
  </w:style>
  <w:style w:type="paragraph" w:styleId="Heading8">
    <w:name w:val="heading 8"/>
    <w:basedOn w:val="Normal"/>
    <w:next w:val="Normal"/>
    <w:link w:val="Heading8Char"/>
    <w:uiPriority w:val="99"/>
    <w:qFormat/>
    <w:rsid w:val="0067558C"/>
    <w:pPr>
      <w:spacing w:before="240" w:after="60"/>
      <w:outlineLvl w:val="7"/>
    </w:pPr>
    <w:rPr>
      <w:i/>
      <w:iCs/>
      <w:sz w:val="24"/>
      <w:szCs w:val="24"/>
    </w:rPr>
  </w:style>
  <w:style w:type="paragraph" w:styleId="Heading9">
    <w:name w:val="heading 9"/>
    <w:basedOn w:val="Normal"/>
    <w:next w:val="Normal"/>
    <w:link w:val="Heading9Char"/>
    <w:uiPriority w:val="99"/>
    <w:qFormat/>
    <w:rsid w:val="0067558C"/>
    <w:pPr>
      <w:spacing w:before="240" w:after="60"/>
      <w:outlineLvl w:val="8"/>
    </w:pPr>
    <w:rPr>
      <w:rFonts w:ascii="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7558C"/>
    <w:rPr>
      <w:rFonts w:eastAsia="Times New Roman"/>
      <w:b/>
      <w:bCs/>
      <w:kern w:val="32"/>
      <w:sz w:val="26"/>
      <w:szCs w:val="26"/>
    </w:rPr>
  </w:style>
  <w:style w:type="character" w:customStyle="1" w:styleId="Heading2Char">
    <w:name w:val="Heading 2 Char"/>
    <w:basedOn w:val="DefaultParagraphFont"/>
    <w:link w:val="Heading2"/>
    <w:uiPriority w:val="99"/>
    <w:locked/>
    <w:rsid w:val="002B6A3E"/>
    <w:rPr>
      <w:rFonts w:eastAsia="Times New Roman"/>
      <w:b/>
      <w:bCs/>
      <w:color w:val="070707"/>
      <w:sz w:val="24"/>
      <w:szCs w:val="24"/>
    </w:rPr>
  </w:style>
  <w:style w:type="character" w:customStyle="1" w:styleId="Heading3Char">
    <w:name w:val="Heading 3 Char"/>
    <w:basedOn w:val="DefaultParagraphFont"/>
    <w:link w:val="Heading3"/>
    <w:uiPriority w:val="99"/>
    <w:semiHidden/>
    <w:locked/>
    <w:rsid w:val="0067558C"/>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67558C"/>
    <w:rPr>
      <w:b/>
      <w:bCs/>
      <w:sz w:val="28"/>
      <w:szCs w:val="28"/>
    </w:rPr>
  </w:style>
  <w:style w:type="character" w:customStyle="1" w:styleId="Heading5Char">
    <w:name w:val="Heading 5 Char"/>
    <w:basedOn w:val="DefaultParagraphFont"/>
    <w:link w:val="Heading5"/>
    <w:uiPriority w:val="99"/>
    <w:semiHidden/>
    <w:locked/>
    <w:rsid w:val="0067558C"/>
    <w:rPr>
      <w:b/>
      <w:bCs/>
      <w:i/>
      <w:iCs/>
      <w:sz w:val="26"/>
      <w:szCs w:val="26"/>
    </w:rPr>
  </w:style>
  <w:style w:type="character" w:customStyle="1" w:styleId="Heading6Char">
    <w:name w:val="Heading 6 Char"/>
    <w:basedOn w:val="DefaultParagraphFont"/>
    <w:link w:val="Heading6"/>
    <w:uiPriority w:val="99"/>
    <w:semiHidden/>
    <w:locked/>
    <w:rsid w:val="0067558C"/>
    <w:rPr>
      <w:b/>
      <w:bCs/>
    </w:rPr>
  </w:style>
  <w:style w:type="character" w:customStyle="1" w:styleId="Heading7Char">
    <w:name w:val="Heading 7 Char"/>
    <w:basedOn w:val="DefaultParagraphFont"/>
    <w:link w:val="Heading7"/>
    <w:uiPriority w:val="99"/>
    <w:semiHidden/>
    <w:locked/>
    <w:rsid w:val="0067558C"/>
    <w:rPr>
      <w:sz w:val="24"/>
      <w:szCs w:val="24"/>
    </w:rPr>
  </w:style>
  <w:style w:type="character" w:customStyle="1" w:styleId="Heading8Char">
    <w:name w:val="Heading 8 Char"/>
    <w:basedOn w:val="DefaultParagraphFont"/>
    <w:link w:val="Heading8"/>
    <w:uiPriority w:val="99"/>
    <w:semiHidden/>
    <w:locked/>
    <w:rsid w:val="0067558C"/>
    <w:rPr>
      <w:i/>
      <w:iCs/>
      <w:sz w:val="24"/>
      <w:szCs w:val="24"/>
    </w:rPr>
  </w:style>
  <w:style w:type="character" w:customStyle="1" w:styleId="Heading9Char">
    <w:name w:val="Heading 9 Char"/>
    <w:basedOn w:val="DefaultParagraphFont"/>
    <w:link w:val="Heading9"/>
    <w:uiPriority w:val="99"/>
    <w:semiHidden/>
    <w:locked/>
    <w:rsid w:val="0067558C"/>
    <w:rPr>
      <w:rFonts w:ascii="Cambria" w:hAnsi="Cambria" w:cs="Cambria"/>
    </w:rPr>
  </w:style>
  <w:style w:type="paragraph" w:styleId="Title">
    <w:name w:val="Title"/>
    <w:basedOn w:val="Normal"/>
    <w:next w:val="Normal"/>
    <w:link w:val="TitleChar"/>
    <w:uiPriority w:val="99"/>
    <w:qFormat/>
    <w:rsid w:val="0067558C"/>
    <w:pPr>
      <w:spacing w:before="240" w:after="60"/>
      <w:jc w:val="center"/>
      <w:outlineLvl w:val="0"/>
    </w:pPr>
    <w:rPr>
      <w:b/>
      <w:bCs/>
      <w:kern w:val="28"/>
      <w:sz w:val="36"/>
      <w:szCs w:val="36"/>
    </w:rPr>
  </w:style>
  <w:style w:type="character" w:customStyle="1" w:styleId="TitleChar">
    <w:name w:val="Title Char"/>
    <w:basedOn w:val="DefaultParagraphFont"/>
    <w:link w:val="Title"/>
    <w:uiPriority w:val="99"/>
    <w:locked/>
    <w:rsid w:val="0067558C"/>
    <w:rPr>
      <w:rFonts w:eastAsia="Times New Roman"/>
      <w:b/>
      <w:bCs/>
      <w:kern w:val="28"/>
      <w:sz w:val="36"/>
      <w:szCs w:val="36"/>
    </w:rPr>
  </w:style>
  <w:style w:type="paragraph" w:styleId="Subtitle">
    <w:name w:val="Subtitle"/>
    <w:basedOn w:val="Normal"/>
    <w:next w:val="Normal"/>
    <w:link w:val="SubtitleChar"/>
    <w:uiPriority w:val="99"/>
    <w:qFormat/>
    <w:rsid w:val="0067558C"/>
    <w:pPr>
      <w:spacing w:after="60"/>
      <w:jc w:val="center"/>
      <w:outlineLvl w:val="1"/>
    </w:pPr>
    <w:rPr>
      <w:rFonts w:ascii="Cambria" w:hAnsi="Cambria" w:cs="Cambria"/>
      <w:sz w:val="24"/>
      <w:szCs w:val="24"/>
    </w:rPr>
  </w:style>
  <w:style w:type="character" w:customStyle="1" w:styleId="SubtitleChar">
    <w:name w:val="Subtitle Char"/>
    <w:basedOn w:val="DefaultParagraphFont"/>
    <w:link w:val="Subtitle"/>
    <w:uiPriority w:val="99"/>
    <w:locked/>
    <w:rsid w:val="0067558C"/>
    <w:rPr>
      <w:rFonts w:ascii="Cambria" w:hAnsi="Cambria" w:cs="Cambria"/>
      <w:sz w:val="24"/>
      <w:szCs w:val="24"/>
    </w:rPr>
  </w:style>
  <w:style w:type="character" w:styleId="Strong">
    <w:name w:val="Strong"/>
    <w:basedOn w:val="DefaultParagraphFont"/>
    <w:uiPriority w:val="99"/>
    <w:qFormat/>
    <w:rsid w:val="0067558C"/>
    <w:rPr>
      <w:b/>
      <w:bCs/>
    </w:rPr>
  </w:style>
  <w:style w:type="character" w:styleId="Emphasis">
    <w:name w:val="Emphasis"/>
    <w:basedOn w:val="DefaultParagraphFont"/>
    <w:uiPriority w:val="99"/>
    <w:qFormat/>
    <w:rsid w:val="0067558C"/>
    <w:rPr>
      <w:rFonts w:ascii="Calibri" w:hAnsi="Calibri" w:cs="Calibri"/>
      <w:b/>
      <w:bCs/>
      <w:i/>
      <w:iCs/>
    </w:rPr>
  </w:style>
  <w:style w:type="paragraph" w:styleId="NoSpacing">
    <w:name w:val="No Spacing"/>
    <w:basedOn w:val="Normal"/>
    <w:uiPriority w:val="99"/>
    <w:qFormat/>
    <w:rsid w:val="0067558C"/>
  </w:style>
  <w:style w:type="paragraph" w:styleId="ListParagraph">
    <w:name w:val="List Paragraph"/>
    <w:basedOn w:val="Normal"/>
    <w:uiPriority w:val="99"/>
    <w:qFormat/>
    <w:rsid w:val="0067558C"/>
    <w:pPr>
      <w:ind w:left="720"/>
    </w:pPr>
  </w:style>
  <w:style w:type="paragraph" w:styleId="Quote">
    <w:name w:val="Quote"/>
    <w:basedOn w:val="Normal"/>
    <w:next w:val="Normal"/>
    <w:link w:val="QuoteChar"/>
    <w:uiPriority w:val="99"/>
    <w:qFormat/>
    <w:rsid w:val="0067558C"/>
    <w:rPr>
      <w:i/>
      <w:iCs/>
      <w:sz w:val="24"/>
      <w:szCs w:val="24"/>
    </w:rPr>
  </w:style>
  <w:style w:type="character" w:customStyle="1" w:styleId="QuoteChar">
    <w:name w:val="Quote Char"/>
    <w:basedOn w:val="DefaultParagraphFont"/>
    <w:link w:val="Quote"/>
    <w:uiPriority w:val="99"/>
    <w:locked/>
    <w:rsid w:val="0067558C"/>
    <w:rPr>
      <w:i/>
      <w:iCs/>
      <w:sz w:val="24"/>
      <w:szCs w:val="24"/>
    </w:rPr>
  </w:style>
  <w:style w:type="paragraph" w:styleId="IntenseQuote">
    <w:name w:val="Intense Quote"/>
    <w:basedOn w:val="Normal"/>
    <w:next w:val="Normal"/>
    <w:link w:val="IntenseQuoteChar"/>
    <w:uiPriority w:val="99"/>
    <w:qFormat/>
    <w:rsid w:val="0067558C"/>
    <w:pPr>
      <w:ind w:left="720" w:right="720"/>
    </w:pPr>
    <w:rPr>
      <w:b/>
      <w:bCs/>
      <w:i/>
      <w:iCs/>
      <w:sz w:val="24"/>
      <w:szCs w:val="24"/>
    </w:rPr>
  </w:style>
  <w:style w:type="character" w:customStyle="1" w:styleId="IntenseQuoteChar">
    <w:name w:val="Intense Quote Char"/>
    <w:basedOn w:val="DefaultParagraphFont"/>
    <w:link w:val="IntenseQuote"/>
    <w:uiPriority w:val="99"/>
    <w:locked/>
    <w:rsid w:val="0067558C"/>
    <w:rPr>
      <w:b/>
      <w:bCs/>
      <w:i/>
      <w:iCs/>
      <w:sz w:val="24"/>
      <w:szCs w:val="24"/>
    </w:rPr>
  </w:style>
  <w:style w:type="character" w:styleId="SubtleEmphasis">
    <w:name w:val="Subtle Emphasis"/>
    <w:basedOn w:val="DefaultParagraphFont"/>
    <w:uiPriority w:val="99"/>
    <w:qFormat/>
    <w:rsid w:val="0067558C"/>
    <w:rPr>
      <w:i/>
      <w:iCs/>
      <w:color w:val="auto"/>
    </w:rPr>
  </w:style>
  <w:style w:type="character" w:styleId="IntenseEmphasis">
    <w:name w:val="Intense Emphasis"/>
    <w:basedOn w:val="DefaultParagraphFont"/>
    <w:uiPriority w:val="99"/>
    <w:qFormat/>
    <w:rsid w:val="0067558C"/>
    <w:rPr>
      <w:b/>
      <w:bCs/>
      <w:i/>
      <w:iCs/>
      <w:sz w:val="24"/>
      <w:szCs w:val="24"/>
      <w:u w:val="single"/>
    </w:rPr>
  </w:style>
  <w:style w:type="character" w:styleId="SubtleReference">
    <w:name w:val="Subtle Reference"/>
    <w:basedOn w:val="DefaultParagraphFont"/>
    <w:uiPriority w:val="99"/>
    <w:qFormat/>
    <w:rsid w:val="0067558C"/>
    <w:rPr>
      <w:sz w:val="24"/>
      <w:szCs w:val="24"/>
      <w:u w:val="single"/>
    </w:rPr>
  </w:style>
  <w:style w:type="character" w:styleId="IntenseReference">
    <w:name w:val="Intense Reference"/>
    <w:basedOn w:val="DefaultParagraphFont"/>
    <w:uiPriority w:val="99"/>
    <w:qFormat/>
    <w:rsid w:val="0067558C"/>
    <w:rPr>
      <w:b/>
      <w:bCs/>
      <w:sz w:val="24"/>
      <w:szCs w:val="24"/>
      <w:u w:val="single"/>
    </w:rPr>
  </w:style>
  <w:style w:type="character" w:styleId="BookTitle">
    <w:name w:val="Book Title"/>
    <w:basedOn w:val="DefaultParagraphFont"/>
    <w:uiPriority w:val="99"/>
    <w:qFormat/>
    <w:rsid w:val="0067558C"/>
    <w:rPr>
      <w:rFonts w:ascii="Cambria" w:hAnsi="Cambria" w:cs="Cambria"/>
      <w:b/>
      <w:bCs/>
      <w:i/>
      <w:iCs/>
      <w:sz w:val="24"/>
      <w:szCs w:val="24"/>
    </w:rPr>
  </w:style>
  <w:style w:type="paragraph" w:styleId="TOCHeading">
    <w:name w:val="TOC Heading"/>
    <w:basedOn w:val="Heading1"/>
    <w:next w:val="Normal"/>
    <w:uiPriority w:val="99"/>
    <w:qFormat/>
    <w:rsid w:val="0067558C"/>
    <w:pPr>
      <w:outlineLvl w:val="9"/>
    </w:pPr>
  </w:style>
  <w:style w:type="paragraph" w:styleId="FootnoteText">
    <w:name w:val="footnote text"/>
    <w:basedOn w:val="Normal"/>
    <w:link w:val="FootnoteTextChar"/>
    <w:uiPriority w:val="99"/>
    <w:semiHidden/>
    <w:rsid w:val="00085311"/>
    <w:rPr>
      <w:sz w:val="20"/>
      <w:szCs w:val="20"/>
    </w:rPr>
  </w:style>
  <w:style w:type="character" w:customStyle="1" w:styleId="FootnoteTextChar">
    <w:name w:val="Footnote Text Char"/>
    <w:basedOn w:val="DefaultParagraphFont"/>
    <w:link w:val="FootnoteText"/>
    <w:uiPriority w:val="99"/>
    <w:locked/>
    <w:rsid w:val="00085311"/>
    <w:rPr>
      <w:sz w:val="20"/>
      <w:szCs w:val="20"/>
    </w:rPr>
  </w:style>
  <w:style w:type="character" w:styleId="FootnoteReference">
    <w:name w:val="footnote reference"/>
    <w:basedOn w:val="DefaultParagraphFont"/>
    <w:uiPriority w:val="99"/>
    <w:semiHidden/>
    <w:rsid w:val="00085311"/>
    <w:rPr>
      <w:vertAlign w:val="superscript"/>
    </w:rPr>
  </w:style>
  <w:style w:type="character" w:styleId="Hyperlink">
    <w:name w:val="Hyperlink"/>
    <w:basedOn w:val="DefaultParagraphFont"/>
    <w:uiPriority w:val="99"/>
    <w:rsid w:val="008B0554"/>
    <w:rPr>
      <w:color w:val="0000FF"/>
      <w:u w:val="single"/>
    </w:rPr>
  </w:style>
  <w:style w:type="character" w:customStyle="1" w:styleId="formattext1">
    <w:name w:val="formattext1"/>
    <w:basedOn w:val="DefaultParagraphFont"/>
    <w:uiPriority w:val="99"/>
    <w:rsid w:val="002B6A3E"/>
    <w:rPr>
      <w:rFonts w:ascii="Arial" w:hAnsi="Arial" w:cs="Arial"/>
      <w:color w:val="000000"/>
      <w:sz w:val="22"/>
      <w:szCs w:val="22"/>
    </w:rPr>
  </w:style>
  <w:style w:type="paragraph" w:styleId="BalloonText">
    <w:name w:val="Balloon Text"/>
    <w:basedOn w:val="Normal"/>
    <w:link w:val="BalloonTextChar"/>
    <w:uiPriority w:val="99"/>
    <w:semiHidden/>
    <w:rsid w:val="00F41C4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1C40"/>
    <w:rPr>
      <w:rFonts w:ascii="Tahoma" w:hAnsi="Tahoma" w:cs="Tahoma"/>
      <w:color w:val="070707"/>
      <w:sz w:val="16"/>
      <w:szCs w:val="16"/>
    </w:rPr>
  </w:style>
  <w:style w:type="paragraph" w:styleId="NormalWeb">
    <w:name w:val="Normal (Web)"/>
    <w:basedOn w:val="Normal"/>
    <w:uiPriority w:val="99"/>
    <w:rsid w:val="006A4887"/>
    <w:pPr>
      <w:spacing w:after="75" w:line="360" w:lineRule="auto"/>
      <w:jc w:val="left"/>
    </w:pPr>
    <w:rPr>
      <w:rFonts w:ascii="Georgia" w:hAnsi="Georgia" w:cs="Georgia"/>
      <w:color w:val="000000"/>
      <w:sz w:val="23"/>
      <w:szCs w:val="23"/>
    </w:rPr>
  </w:style>
  <w:style w:type="character" w:styleId="FollowedHyperlink">
    <w:name w:val="FollowedHyperlink"/>
    <w:basedOn w:val="DefaultParagraphFont"/>
    <w:uiPriority w:val="99"/>
    <w:semiHidden/>
    <w:rsid w:val="007B4210"/>
    <w:rPr>
      <w:color w:val="800080"/>
      <w:u w:val="single"/>
    </w:rPr>
  </w:style>
  <w:style w:type="table" w:styleId="TableGrid">
    <w:name w:val="Table Grid"/>
    <w:basedOn w:val="TableNormal"/>
    <w:uiPriority w:val="99"/>
    <w:rsid w:val="009869FE"/>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557D4A"/>
    <w:rPr>
      <w:sz w:val="16"/>
      <w:szCs w:val="16"/>
    </w:rPr>
  </w:style>
  <w:style w:type="paragraph" w:styleId="CommentText">
    <w:name w:val="annotation text"/>
    <w:basedOn w:val="Normal"/>
    <w:link w:val="CommentTextChar"/>
    <w:uiPriority w:val="99"/>
    <w:semiHidden/>
    <w:rsid w:val="00557D4A"/>
    <w:rPr>
      <w:sz w:val="20"/>
      <w:szCs w:val="20"/>
    </w:rPr>
  </w:style>
  <w:style w:type="character" w:customStyle="1" w:styleId="CommentTextChar">
    <w:name w:val="Comment Text Char"/>
    <w:basedOn w:val="DefaultParagraphFont"/>
    <w:link w:val="CommentText"/>
    <w:uiPriority w:val="99"/>
    <w:semiHidden/>
    <w:locked/>
    <w:rsid w:val="00557D4A"/>
    <w:rPr>
      <w:rFonts w:eastAsia="Times New Roman"/>
      <w:color w:val="070707"/>
      <w:sz w:val="20"/>
      <w:szCs w:val="20"/>
    </w:rPr>
  </w:style>
  <w:style w:type="paragraph" w:styleId="CommentSubject">
    <w:name w:val="annotation subject"/>
    <w:basedOn w:val="CommentText"/>
    <w:next w:val="CommentText"/>
    <w:link w:val="CommentSubjectChar"/>
    <w:uiPriority w:val="99"/>
    <w:semiHidden/>
    <w:rsid w:val="00557D4A"/>
    <w:rPr>
      <w:b/>
      <w:bCs/>
    </w:rPr>
  </w:style>
  <w:style w:type="character" w:customStyle="1" w:styleId="CommentSubjectChar">
    <w:name w:val="Comment Subject Char"/>
    <w:basedOn w:val="CommentTextChar"/>
    <w:link w:val="CommentSubject"/>
    <w:uiPriority w:val="99"/>
    <w:semiHidden/>
    <w:locked/>
    <w:rsid w:val="00557D4A"/>
    <w:rPr>
      <w:rFonts w:eastAsia="Times New Roman"/>
      <w:b/>
      <w:bCs/>
      <w:color w:val="070707"/>
      <w:sz w:val="20"/>
      <w:szCs w:val="20"/>
    </w:rPr>
  </w:style>
  <w:style w:type="paragraph" w:styleId="Header">
    <w:name w:val="header"/>
    <w:basedOn w:val="Normal"/>
    <w:link w:val="HeaderChar"/>
    <w:uiPriority w:val="99"/>
    <w:unhideWhenUsed/>
    <w:locked/>
    <w:rsid w:val="00970151"/>
    <w:pPr>
      <w:tabs>
        <w:tab w:val="center" w:pos="4680"/>
        <w:tab w:val="right" w:pos="9360"/>
      </w:tabs>
    </w:pPr>
  </w:style>
  <w:style w:type="character" w:customStyle="1" w:styleId="HeaderChar">
    <w:name w:val="Header Char"/>
    <w:basedOn w:val="DefaultParagraphFont"/>
    <w:link w:val="Header"/>
    <w:uiPriority w:val="99"/>
    <w:rsid w:val="00970151"/>
    <w:rPr>
      <w:rFonts w:eastAsia="Times New Roman" w:cs="Calibri"/>
      <w:color w:val="070707"/>
      <w:lang w:val="en-US" w:eastAsia="en-US"/>
    </w:rPr>
  </w:style>
  <w:style w:type="paragraph" w:styleId="Footer">
    <w:name w:val="footer"/>
    <w:basedOn w:val="Normal"/>
    <w:link w:val="FooterChar"/>
    <w:uiPriority w:val="99"/>
    <w:unhideWhenUsed/>
    <w:locked/>
    <w:rsid w:val="00970151"/>
    <w:pPr>
      <w:tabs>
        <w:tab w:val="center" w:pos="4680"/>
        <w:tab w:val="right" w:pos="9360"/>
      </w:tabs>
    </w:pPr>
  </w:style>
  <w:style w:type="character" w:customStyle="1" w:styleId="FooterChar">
    <w:name w:val="Footer Char"/>
    <w:basedOn w:val="DefaultParagraphFont"/>
    <w:link w:val="Footer"/>
    <w:uiPriority w:val="99"/>
    <w:rsid w:val="00970151"/>
    <w:rPr>
      <w:rFonts w:eastAsia="Times New Roman" w:cs="Calibri"/>
      <w:color w:val="070707"/>
      <w:lang w:val="en-US" w:eastAsia="en-US"/>
    </w:rPr>
  </w:style>
  <w:style w:type="character" w:customStyle="1" w:styleId="bodytext1">
    <w:name w:val="bodytext1"/>
    <w:basedOn w:val="DefaultParagraphFont"/>
    <w:rsid w:val="0013284F"/>
    <w:rPr>
      <w:rFonts w:ascii="Verdana" w:hAnsi="Verdana" w:hint="default"/>
      <w:b w:val="0"/>
      <w:bCs w:val="0"/>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ZA" w:eastAsia="en-ZA"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08745E"/>
    <w:pPr>
      <w:jc w:val="both"/>
    </w:pPr>
    <w:rPr>
      <w:rFonts w:eastAsia="Times New Roman" w:cs="Calibri"/>
      <w:color w:val="070707"/>
      <w:lang w:val="en-US" w:eastAsia="en-US"/>
    </w:rPr>
  </w:style>
  <w:style w:type="paragraph" w:styleId="Heading1">
    <w:name w:val="heading 1"/>
    <w:basedOn w:val="Normal"/>
    <w:next w:val="Normal"/>
    <w:link w:val="Heading1Char"/>
    <w:uiPriority w:val="99"/>
    <w:qFormat/>
    <w:rsid w:val="0067558C"/>
    <w:pPr>
      <w:keepNext/>
      <w:spacing w:before="240" w:after="60"/>
      <w:outlineLvl w:val="0"/>
    </w:pPr>
    <w:rPr>
      <w:b/>
      <w:bCs/>
      <w:kern w:val="32"/>
      <w:sz w:val="26"/>
      <w:szCs w:val="26"/>
    </w:rPr>
  </w:style>
  <w:style w:type="paragraph" w:styleId="Heading2">
    <w:name w:val="heading 2"/>
    <w:basedOn w:val="Normal"/>
    <w:next w:val="Normal"/>
    <w:link w:val="Heading2Char"/>
    <w:uiPriority w:val="99"/>
    <w:qFormat/>
    <w:rsid w:val="002B6A3E"/>
    <w:pPr>
      <w:outlineLvl w:val="1"/>
    </w:pPr>
    <w:rPr>
      <w:b/>
      <w:bCs/>
      <w:sz w:val="24"/>
      <w:szCs w:val="24"/>
    </w:rPr>
  </w:style>
  <w:style w:type="paragraph" w:styleId="Heading3">
    <w:name w:val="heading 3"/>
    <w:basedOn w:val="Normal"/>
    <w:next w:val="Normal"/>
    <w:link w:val="Heading3Char"/>
    <w:uiPriority w:val="99"/>
    <w:qFormat/>
    <w:rsid w:val="0067558C"/>
    <w:pPr>
      <w:keepNext/>
      <w:spacing w:before="240" w:after="60"/>
      <w:outlineLvl w:val="2"/>
    </w:pPr>
    <w:rPr>
      <w:rFonts w:ascii="Cambria" w:hAnsi="Cambria" w:cs="Cambria"/>
      <w:b/>
      <w:bCs/>
      <w:sz w:val="26"/>
      <w:szCs w:val="26"/>
    </w:rPr>
  </w:style>
  <w:style w:type="paragraph" w:styleId="Heading4">
    <w:name w:val="heading 4"/>
    <w:basedOn w:val="Normal"/>
    <w:next w:val="Normal"/>
    <w:link w:val="Heading4Char"/>
    <w:uiPriority w:val="99"/>
    <w:qFormat/>
    <w:rsid w:val="0067558C"/>
    <w:pPr>
      <w:keepNext/>
      <w:spacing w:before="240" w:after="60"/>
      <w:outlineLvl w:val="3"/>
    </w:pPr>
    <w:rPr>
      <w:b/>
      <w:bCs/>
      <w:sz w:val="28"/>
      <w:szCs w:val="28"/>
    </w:rPr>
  </w:style>
  <w:style w:type="paragraph" w:styleId="Heading5">
    <w:name w:val="heading 5"/>
    <w:basedOn w:val="Normal"/>
    <w:next w:val="Normal"/>
    <w:link w:val="Heading5Char"/>
    <w:uiPriority w:val="99"/>
    <w:qFormat/>
    <w:rsid w:val="0067558C"/>
    <w:pPr>
      <w:spacing w:before="240" w:after="60"/>
      <w:outlineLvl w:val="4"/>
    </w:pPr>
    <w:rPr>
      <w:b/>
      <w:bCs/>
      <w:i/>
      <w:iCs/>
      <w:sz w:val="26"/>
      <w:szCs w:val="26"/>
    </w:rPr>
  </w:style>
  <w:style w:type="paragraph" w:styleId="Heading6">
    <w:name w:val="heading 6"/>
    <w:basedOn w:val="Normal"/>
    <w:next w:val="Normal"/>
    <w:link w:val="Heading6Char"/>
    <w:uiPriority w:val="99"/>
    <w:qFormat/>
    <w:rsid w:val="0067558C"/>
    <w:pPr>
      <w:spacing w:before="240" w:after="60"/>
      <w:outlineLvl w:val="5"/>
    </w:pPr>
    <w:rPr>
      <w:b/>
      <w:bCs/>
    </w:rPr>
  </w:style>
  <w:style w:type="paragraph" w:styleId="Heading7">
    <w:name w:val="heading 7"/>
    <w:basedOn w:val="Normal"/>
    <w:next w:val="Normal"/>
    <w:link w:val="Heading7Char"/>
    <w:uiPriority w:val="99"/>
    <w:qFormat/>
    <w:rsid w:val="0067558C"/>
    <w:pPr>
      <w:spacing w:before="240" w:after="60"/>
      <w:outlineLvl w:val="6"/>
    </w:pPr>
    <w:rPr>
      <w:sz w:val="24"/>
      <w:szCs w:val="24"/>
    </w:rPr>
  </w:style>
  <w:style w:type="paragraph" w:styleId="Heading8">
    <w:name w:val="heading 8"/>
    <w:basedOn w:val="Normal"/>
    <w:next w:val="Normal"/>
    <w:link w:val="Heading8Char"/>
    <w:uiPriority w:val="99"/>
    <w:qFormat/>
    <w:rsid w:val="0067558C"/>
    <w:pPr>
      <w:spacing w:before="240" w:after="60"/>
      <w:outlineLvl w:val="7"/>
    </w:pPr>
    <w:rPr>
      <w:i/>
      <w:iCs/>
      <w:sz w:val="24"/>
      <w:szCs w:val="24"/>
    </w:rPr>
  </w:style>
  <w:style w:type="paragraph" w:styleId="Heading9">
    <w:name w:val="heading 9"/>
    <w:basedOn w:val="Normal"/>
    <w:next w:val="Normal"/>
    <w:link w:val="Heading9Char"/>
    <w:uiPriority w:val="99"/>
    <w:qFormat/>
    <w:rsid w:val="0067558C"/>
    <w:pPr>
      <w:spacing w:before="240" w:after="60"/>
      <w:outlineLvl w:val="8"/>
    </w:pPr>
    <w:rPr>
      <w:rFonts w:ascii="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7558C"/>
    <w:rPr>
      <w:rFonts w:eastAsia="Times New Roman"/>
      <w:b/>
      <w:bCs/>
      <w:kern w:val="32"/>
      <w:sz w:val="26"/>
      <w:szCs w:val="26"/>
    </w:rPr>
  </w:style>
  <w:style w:type="character" w:customStyle="1" w:styleId="Heading2Char">
    <w:name w:val="Heading 2 Char"/>
    <w:basedOn w:val="DefaultParagraphFont"/>
    <w:link w:val="Heading2"/>
    <w:uiPriority w:val="99"/>
    <w:locked/>
    <w:rsid w:val="002B6A3E"/>
    <w:rPr>
      <w:rFonts w:eastAsia="Times New Roman"/>
      <w:b/>
      <w:bCs/>
      <w:color w:val="070707"/>
      <w:sz w:val="24"/>
      <w:szCs w:val="24"/>
    </w:rPr>
  </w:style>
  <w:style w:type="character" w:customStyle="1" w:styleId="Heading3Char">
    <w:name w:val="Heading 3 Char"/>
    <w:basedOn w:val="DefaultParagraphFont"/>
    <w:link w:val="Heading3"/>
    <w:uiPriority w:val="99"/>
    <w:semiHidden/>
    <w:locked/>
    <w:rsid w:val="0067558C"/>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67558C"/>
    <w:rPr>
      <w:b/>
      <w:bCs/>
      <w:sz w:val="28"/>
      <w:szCs w:val="28"/>
    </w:rPr>
  </w:style>
  <w:style w:type="character" w:customStyle="1" w:styleId="Heading5Char">
    <w:name w:val="Heading 5 Char"/>
    <w:basedOn w:val="DefaultParagraphFont"/>
    <w:link w:val="Heading5"/>
    <w:uiPriority w:val="99"/>
    <w:semiHidden/>
    <w:locked/>
    <w:rsid w:val="0067558C"/>
    <w:rPr>
      <w:b/>
      <w:bCs/>
      <w:i/>
      <w:iCs/>
      <w:sz w:val="26"/>
      <w:szCs w:val="26"/>
    </w:rPr>
  </w:style>
  <w:style w:type="character" w:customStyle="1" w:styleId="Heading6Char">
    <w:name w:val="Heading 6 Char"/>
    <w:basedOn w:val="DefaultParagraphFont"/>
    <w:link w:val="Heading6"/>
    <w:uiPriority w:val="99"/>
    <w:semiHidden/>
    <w:locked/>
    <w:rsid w:val="0067558C"/>
    <w:rPr>
      <w:b/>
      <w:bCs/>
    </w:rPr>
  </w:style>
  <w:style w:type="character" w:customStyle="1" w:styleId="Heading7Char">
    <w:name w:val="Heading 7 Char"/>
    <w:basedOn w:val="DefaultParagraphFont"/>
    <w:link w:val="Heading7"/>
    <w:uiPriority w:val="99"/>
    <w:semiHidden/>
    <w:locked/>
    <w:rsid w:val="0067558C"/>
    <w:rPr>
      <w:sz w:val="24"/>
      <w:szCs w:val="24"/>
    </w:rPr>
  </w:style>
  <w:style w:type="character" w:customStyle="1" w:styleId="Heading8Char">
    <w:name w:val="Heading 8 Char"/>
    <w:basedOn w:val="DefaultParagraphFont"/>
    <w:link w:val="Heading8"/>
    <w:uiPriority w:val="99"/>
    <w:semiHidden/>
    <w:locked/>
    <w:rsid w:val="0067558C"/>
    <w:rPr>
      <w:i/>
      <w:iCs/>
      <w:sz w:val="24"/>
      <w:szCs w:val="24"/>
    </w:rPr>
  </w:style>
  <w:style w:type="character" w:customStyle="1" w:styleId="Heading9Char">
    <w:name w:val="Heading 9 Char"/>
    <w:basedOn w:val="DefaultParagraphFont"/>
    <w:link w:val="Heading9"/>
    <w:uiPriority w:val="99"/>
    <w:semiHidden/>
    <w:locked/>
    <w:rsid w:val="0067558C"/>
    <w:rPr>
      <w:rFonts w:ascii="Cambria" w:hAnsi="Cambria" w:cs="Cambria"/>
    </w:rPr>
  </w:style>
  <w:style w:type="paragraph" w:styleId="Title">
    <w:name w:val="Title"/>
    <w:basedOn w:val="Normal"/>
    <w:next w:val="Normal"/>
    <w:link w:val="TitleChar"/>
    <w:uiPriority w:val="99"/>
    <w:qFormat/>
    <w:rsid w:val="0067558C"/>
    <w:pPr>
      <w:spacing w:before="240" w:after="60"/>
      <w:jc w:val="center"/>
      <w:outlineLvl w:val="0"/>
    </w:pPr>
    <w:rPr>
      <w:b/>
      <w:bCs/>
      <w:kern w:val="28"/>
      <w:sz w:val="36"/>
      <w:szCs w:val="36"/>
    </w:rPr>
  </w:style>
  <w:style w:type="character" w:customStyle="1" w:styleId="TitleChar">
    <w:name w:val="Title Char"/>
    <w:basedOn w:val="DefaultParagraphFont"/>
    <w:link w:val="Title"/>
    <w:uiPriority w:val="99"/>
    <w:locked/>
    <w:rsid w:val="0067558C"/>
    <w:rPr>
      <w:rFonts w:eastAsia="Times New Roman"/>
      <w:b/>
      <w:bCs/>
      <w:kern w:val="28"/>
      <w:sz w:val="36"/>
      <w:szCs w:val="36"/>
    </w:rPr>
  </w:style>
  <w:style w:type="paragraph" w:styleId="Subtitle">
    <w:name w:val="Subtitle"/>
    <w:basedOn w:val="Normal"/>
    <w:next w:val="Normal"/>
    <w:link w:val="SubtitleChar"/>
    <w:uiPriority w:val="99"/>
    <w:qFormat/>
    <w:rsid w:val="0067558C"/>
    <w:pPr>
      <w:spacing w:after="60"/>
      <w:jc w:val="center"/>
      <w:outlineLvl w:val="1"/>
    </w:pPr>
    <w:rPr>
      <w:rFonts w:ascii="Cambria" w:hAnsi="Cambria" w:cs="Cambria"/>
      <w:sz w:val="24"/>
      <w:szCs w:val="24"/>
    </w:rPr>
  </w:style>
  <w:style w:type="character" w:customStyle="1" w:styleId="SubtitleChar">
    <w:name w:val="Subtitle Char"/>
    <w:basedOn w:val="DefaultParagraphFont"/>
    <w:link w:val="Subtitle"/>
    <w:uiPriority w:val="99"/>
    <w:locked/>
    <w:rsid w:val="0067558C"/>
    <w:rPr>
      <w:rFonts w:ascii="Cambria" w:hAnsi="Cambria" w:cs="Cambria"/>
      <w:sz w:val="24"/>
      <w:szCs w:val="24"/>
    </w:rPr>
  </w:style>
  <w:style w:type="character" w:styleId="Strong">
    <w:name w:val="Strong"/>
    <w:basedOn w:val="DefaultParagraphFont"/>
    <w:uiPriority w:val="99"/>
    <w:qFormat/>
    <w:rsid w:val="0067558C"/>
    <w:rPr>
      <w:b/>
      <w:bCs/>
    </w:rPr>
  </w:style>
  <w:style w:type="character" w:styleId="Emphasis">
    <w:name w:val="Emphasis"/>
    <w:basedOn w:val="DefaultParagraphFont"/>
    <w:uiPriority w:val="99"/>
    <w:qFormat/>
    <w:rsid w:val="0067558C"/>
    <w:rPr>
      <w:rFonts w:ascii="Calibri" w:hAnsi="Calibri" w:cs="Calibri"/>
      <w:b/>
      <w:bCs/>
      <w:i/>
      <w:iCs/>
    </w:rPr>
  </w:style>
  <w:style w:type="paragraph" w:styleId="NoSpacing">
    <w:name w:val="No Spacing"/>
    <w:basedOn w:val="Normal"/>
    <w:uiPriority w:val="99"/>
    <w:qFormat/>
    <w:rsid w:val="0067558C"/>
  </w:style>
  <w:style w:type="paragraph" w:styleId="ListParagraph">
    <w:name w:val="List Paragraph"/>
    <w:basedOn w:val="Normal"/>
    <w:uiPriority w:val="99"/>
    <w:qFormat/>
    <w:rsid w:val="0067558C"/>
    <w:pPr>
      <w:ind w:left="720"/>
    </w:pPr>
  </w:style>
  <w:style w:type="paragraph" w:styleId="Quote">
    <w:name w:val="Quote"/>
    <w:basedOn w:val="Normal"/>
    <w:next w:val="Normal"/>
    <w:link w:val="QuoteChar"/>
    <w:uiPriority w:val="99"/>
    <w:qFormat/>
    <w:rsid w:val="0067558C"/>
    <w:rPr>
      <w:i/>
      <w:iCs/>
      <w:sz w:val="24"/>
      <w:szCs w:val="24"/>
    </w:rPr>
  </w:style>
  <w:style w:type="character" w:customStyle="1" w:styleId="QuoteChar">
    <w:name w:val="Quote Char"/>
    <w:basedOn w:val="DefaultParagraphFont"/>
    <w:link w:val="Quote"/>
    <w:uiPriority w:val="99"/>
    <w:locked/>
    <w:rsid w:val="0067558C"/>
    <w:rPr>
      <w:i/>
      <w:iCs/>
      <w:sz w:val="24"/>
      <w:szCs w:val="24"/>
    </w:rPr>
  </w:style>
  <w:style w:type="paragraph" w:styleId="IntenseQuote">
    <w:name w:val="Intense Quote"/>
    <w:basedOn w:val="Normal"/>
    <w:next w:val="Normal"/>
    <w:link w:val="IntenseQuoteChar"/>
    <w:uiPriority w:val="99"/>
    <w:qFormat/>
    <w:rsid w:val="0067558C"/>
    <w:pPr>
      <w:ind w:left="720" w:right="720"/>
    </w:pPr>
    <w:rPr>
      <w:b/>
      <w:bCs/>
      <w:i/>
      <w:iCs/>
      <w:sz w:val="24"/>
      <w:szCs w:val="24"/>
    </w:rPr>
  </w:style>
  <w:style w:type="character" w:customStyle="1" w:styleId="IntenseQuoteChar">
    <w:name w:val="Intense Quote Char"/>
    <w:basedOn w:val="DefaultParagraphFont"/>
    <w:link w:val="IntenseQuote"/>
    <w:uiPriority w:val="99"/>
    <w:locked/>
    <w:rsid w:val="0067558C"/>
    <w:rPr>
      <w:b/>
      <w:bCs/>
      <w:i/>
      <w:iCs/>
      <w:sz w:val="24"/>
      <w:szCs w:val="24"/>
    </w:rPr>
  </w:style>
  <w:style w:type="character" w:styleId="SubtleEmphasis">
    <w:name w:val="Subtle Emphasis"/>
    <w:basedOn w:val="DefaultParagraphFont"/>
    <w:uiPriority w:val="99"/>
    <w:qFormat/>
    <w:rsid w:val="0067558C"/>
    <w:rPr>
      <w:i/>
      <w:iCs/>
      <w:color w:val="auto"/>
    </w:rPr>
  </w:style>
  <w:style w:type="character" w:styleId="IntenseEmphasis">
    <w:name w:val="Intense Emphasis"/>
    <w:basedOn w:val="DefaultParagraphFont"/>
    <w:uiPriority w:val="99"/>
    <w:qFormat/>
    <w:rsid w:val="0067558C"/>
    <w:rPr>
      <w:b/>
      <w:bCs/>
      <w:i/>
      <w:iCs/>
      <w:sz w:val="24"/>
      <w:szCs w:val="24"/>
      <w:u w:val="single"/>
    </w:rPr>
  </w:style>
  <w:style w:type="character" w:styleId="SubtleReference">
    <w:name w:val="Subtle Reference"/>
    <w:basedOn w:val="DefaultParagraphFont"/>
    <w:uiPriority w:val="99"/>
    <w:qFormat/>
    <w:rsid w:val="0067558C"/>
    <w:rPr>
      <w:sz w:val="24"/>
      <w:szCs w:val="24"/>
      <w:u w:val="single"/>
    </w:rPr>
  </w:style>
  <w:style w:type="character" w:styleId="IntenseReference">
    <w:name w:val="Intense Reference"/>
    <w:basedOn w:val="DefaultParagraphFont"/>
    <w:uiPriority w:val="99"/>
    <w:qFormat/>
    <w:rsid w:val="0067558C"/>
    <w:rPr>
      <w:b/>
      <w:bCs/>
      <w:sz w:val="24"/>
      <w:szCs w:val="24"/>
      <w:u w:val="single"/>
    </w:rPr>
  </w:style>
  <w:style w:type="character" w:styleId="BookTitle">
    <w:name w:val="Book Title"/>
    <w:basedOn w:val="DefaultParagraphFont"/>
    <w:uiPriority w:val="99"/>
    <w:qFormat/>
    <w:rsid w:val="0067558C"/>
    <w:rPr>
      <w:rFonts w:ascii="Cambria" w:hAnsi="Cambria" w:cs="Cambria"/>
      <w:b/>
      <w:bCs/>
      <w:i/>
      <w:iCs/>
      <w:sz w:val="24"/>
      <w:szCs w:val="24"/>
    </w:rPr>
  </w:style>
  <w:style w:type="paragraph" w:styleId="TOCHeading">
    <w:name w:val="TOC Heading"/>
    <w:basedOn w:val="Heading1"/>
    <w:next w:val="Normal"/>
    <w:uiPriority w:val="99"/>
    <w:qFormat/>
    <w:rsid w:val="0067558C"/>
    <w:pPr>
      <w:outlineLvl w:val="9"/>
    </w:pPr>
  </w:style>
  <w:style w:type="paragraph" w:styleId="FootnoteText">
    <w:name w:val="footnote text"/>
    <w:basedOn w:val="Normal"/>
    <w:link w:val="FootnoteTextChar"/>
    <w:uiPriority w:val="99"/>
    <w:semiHidden/>
    <w:rsid w:val="00085311"/>
    <w:rPr>
      <w:sz w:val="20"/>
      <w:szCs w:val="20"/>
    </w:rPr>
  </w:style>
  <w:style w:type="character" w:customStyle="1" w:styleId="FootnoteTextChar">
    <w:name w:val="Footnote Text Char"/>
    <w:basedOn w:val="DefaultParagraphFont"/>
    <w:link w:val="FootnoteText"/>
    <w:uiPriority w:val="99"/>
    <w:locked/>
    <w:rsid w:val="00085311"/>
    <w:rPr>
      <w:sz w:val="20"/>
      <w:szCs w:val="20"/>
    </w:rPr>
  </w:style>
  <w:style w:type="character" w:styleId="FootnoteReference">
    <w:name w:val="footnote reference"/>
    <w:basedOn w:val="DefaultParagraphFont"/>
    <w:uiPriority w:val="99"/>
    <w:semiHidden/>
    <w:rsid w:val="00085311"/>
    <w:rPr>
      <w:vertAlign w:val="superscript"/>
    </w:rPr>
  </w:style>
  <w:style w:type="character" w:styleId="Hyperlink">
    <w:name w:val="Hyperlink"/>
    <w:basedOn w:val="DefaultParagraphFont"/>
    <w:uiPriority w:val="99"/>
    <w:rsid w:val="008B0554"/>
    <w:rPr>
      <w:color w:val="0000FF"/>
      <w:u w:val="single"/>
    </w:rPr>
  </w:style>
  <w:style w:type="character" w:customStyle="1" w:styleId="formattext1">
    <w:name w:val="formattext1"/>
    <w:basedOn w:val="DefaultParagraphFont"/>
    <w:uiPriority w:val="99"/>
    <w:rsid w:val="002B6A3E"/>
    <w:rPr>
      <w:rFonts w:ascii="Arial" w:hAnsi="Arial" w:cs="Arial"/>
      <w:color w:val="000000"/>
      <w:sz w:val="22"/>
      <w:szCs w:val="22"/>
    </w:rPr>
  </w:style>
  <w:style w:type="paragraph" w:styleId="BalloonText">
    <w:name w:val="Balloon Text"/>
    <w:basedOn w:val="Normal"/>
    <w:link w:val="BalloonTextChar"/>
    <w:uiPriority w:val="99"/>
    <w:semiHidden/>
    <w:rsid w:val="00F41C4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1C40"/>
    <w:rPr>
      <w:rFonts w:ascii="Tahoma" w:hAnsi="Tahoma" w:cs="Tahoma"/>
      <w:color w:val="070707"/>
      <w:sz w:val="16"/>
      <w:szCs w:val="16"/>
    </w:rPr>
  </w:style>
  <w:style w:type="paragraph" w:styleId="NormalWeb">
    <w:name w:val="Normal (Web)"/>
    <w:basedOn w:val="Normal"/>
    <w:uiPriority w:val="99"/>
    <w:rsid w:val="006A4887"/>
    <w:pPr>
      <w:spacing w:after="75" w:line="360" w:lineRule="auto"/>
      <w:jc w:val="left"/>
    </w:pPr>
    <w:rPr>
      <w:rFonts w:ascii="Georgia" w:hAnsi="Georgia" w:cs="Georgia"/>
      <w:color w:val="000000"/>
      <w:sz w:val="23"/>
      <w:szCs w:val="23"/>
    </w:rPr>
  </w:style>
  <w:style w:type="character" w:styleId="FollowedHyperlink">
    <w:name w:val="FollowedHyperlink"/>
    <w:basedOn w:val="DefaultParagraphFont"/>
    <w:uiPriority w:val="99"/>
    <w:semiHidden/>
    <w:rsid w:val="007B4210"/>
    <w:rPr>
      <w:color w:val="800080"/>
      <w:u w:val="single"/>
    </w:rPr>
  </w:style>
  <w:style w:type="table" w:styleId="TableGrid">
    <w:name w:val="Table Grid"/>
    <w:basedOn w:val="TableNormal"/>
    <w:uiPriority w:val="99"/>
    <w:rsid w:val="009869FE"/>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557D4A"/>
    <w:rPr>
      <w:sz w:val="16"/>
      <w:szCs w:val="16"/>
    </w:rPr>
  </w:style>
  <w:style w:type="paragraph" w:styleId="CommentText">
    <w:name w:val="annotation text"/>
    <w:basedOn w:val="Normal"/>
    <w:link w:val="CommentTextChar"/>
    <w:uiPriority w:val="99"/>
    <w:semiHidden/>
    <w:rsid w:val="00557D4A"/>
    <w:rPr>
      <w:sz w:val="20"/>
      <w:szCs w:val="20"/>
    </w:rPr>
  </w:style>
  <w:style w:type="character" w:customStyle="1" w:styleId="CommentTextChar">
    <w:name w:val="Comment Text Char"/>
    <w:basedOn w:val="DefaultParagraphFont"/>
    <w:link w:val="CommentText"/>
    <w:uiPriority w:val="99"/>
    <w:semiHidden/>
    <w:locked/>
    <w:rsid w:val="00557D4A"/>
    <w:rPr>
      <w:rFonts w:eastAsia="Times New Roman"/>
      <w:color w:val="070707"/>
      <w:sz w:val="20"/>
      <w:szCs w:val="20"/>
    </w:rPr>
  </w:style>
  <w:style w:type="paragraph" w:styleId="CommentSubject">
    <w:name w:val="annotation subject"/>
    <w:basedOn w:val="CommentText"/>
    <w:next w:val="CommentText"/>
    <w:link w:val="CommentSubjectChar"/>
    <w:uiPriority w:val="99"/>
    <w:semiHidden/>
    <w:rsid w:val="00557D4A"/>
    <w:rPr>
      <w:b/>
      <w:bCs/>
    </w:rPr>
  </w:style>
  <w:style w:type="character" w:customStyle="1" w:styleId="CommentSubjectChar">
    <w:name w:val="Comment Subject Char"/>
    <w:basedOn w:val="CommentTextChar"/>
    <w:link w:val="CommentSubject"/>
    <w:uiPriority w:val="99"/>
    <w:semiHidden/>
    <w:locked/>
    <w:rsid w:val="00557D4A"/>
    <w:rPr>
      <w:rFonts w:eastAsia="Times New Roman"/>
      <w:b/>
      <w:bCs/>
      <w:color w:val="070707"/>
      <w:sz w:val="20"/>
      <w:szCs w:val="20"/>
    </w:rPr>
  </w:style>
  <w:style w:type="paragraph" w:styleId="Header">
    <w:name w:val="header"/>
    <w:basedOn w:val="Normal"/>
    <w:link w:val="HeaderChar"/>
    <w:uiPriority w:val="99"/>
    <w:unhideWhenUsed/>
    <w:locked/>
    <w:rsid w:val="00970151"/>
    <w:pPr>
      <w:tabs>
        <w:tab w:val="center" w:pos="4680"/>
        <w:tab w:val="right" w:pos="9360"/>
      </w:tabs>
    </w:pPr>
  </w:style>
  <w:style w:type="character" w:customStyle="1" w:styleId="HeaderChar">
    <w:name w:val="Header Char"/>
    <w:basedOn w:val="DefaultParagraphFont"/>
    <w:link w:val="Header"/>
    <w:uiPriority w:val="99"/>
    <w:rsid w:val="00970151"/>
    <w:rPr>
      <w:rFonts w:eastAsia="Times New Roman" w:cs="Calibri"/>
      <w:color w:val="070707"/>
      <w:lang w:val="en-US" w:eastAsia="en-US"/>
    </w:rPr>
  </w:style>
  <w:style w:type="paragraph" w:styleId="Footer">
    <w:name w:val="footer"/>
    <w:basedOn w:val="Normal"/>
    <w:link w:val="FooterChar"/>
    <w:uiPriority w:val="99"/>
    <w:unhideWhenUsed/>
    <w:locked/>
    <w:rsid w:val="00970151"/>
    <w:pPr>
      <w:tabs>
        <w:tab w:val="center" w:pos="4680"/>
        <w:tab w:val="right" w:pos="9360"/>
      </w:tabs>
    </w:pPr>
  </w:style>
  <w:style w:type="character" w:customStyle="1" w:styleId="FooterChar">
    <w:name w:val="Footer Char"/>
    <w:basedOn w:val="DefaultParagraphFont"/>
    <w:link w:val="Footer"/>
    <w:uiPriority w:val="99"/>
    <w:rsid w:val="00970151"/>
    <w:rPr>
      <w:rFonts w:eastAsia="Times New Roman" w:cs="Calibri"/>
      <w:color w:val="070707"/>
      <w:lang w:val="en-US" w:eastAsia="en-US"/>
    </w:rPr>
  </w:style>
  <w:style w:type="character" w:customStyle="1" w:styleId="bodytext1">
    <w:name w:val="bodytext1"/>
    <w:basedOn w:val="DefaultParagraphFont"/>
    <w:rsid w:val="0013284F"/>
    <w:rPr>
      <w:rFonts w:ascii="Verdana" w:hAnsi="Verdana" w:hint="default"/>
      <w:b w:val="0"/>
      <w:b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3241870">
      <w:bodyDiv w:val="1"/>
      <w:marLeft w:val="0"/>
      <w:marRight w:val="0"/>
      <w:marTop w:val="0"/>
      <w:marBottom w:val="0"/>
      <w:divBdr>
        <w:top w:val="none" w:sz="0" w:space="0" w:color="auto"/>
        <w:left w:val="none" w:sz="0" w:space="0" w:color="auto"/>
        <w:bottom w:val="none" w:sz="0" w:space="0" w:color="auto"/>
        <w:right w:val="none" w:sz="0" w:space="0" w:color="auto"/>
      </w:divBdr>
    </w:div>
    <w:div w:id="807891758">
      <w:marLeft w:val="0"/>
      <w:marRight w:val="0"/>
      <w:marTop w:val="0"/>
      <w:marBottom w:val="0"/>
      <w:divBdr>
        <w:top w:val="none" w:sz="0" w:space="0" w:color="auto"/>
        <w:left w:val="none" w:sz="0" w:space="0" w:color="auto"/>
        <w:bottom w:val="none" w:sz="0" w:space="0" w:color="auto"/>
        <w:right w:val="none" w:sz="0" w:space="0" w:color="auto"/>
      </w:divBdr>
      <w:divsChild>
        <w:div w:id="807891765">
          <w:marLeft w:val="0"/>
          <w:marRight w:val="0"/>
          <w:marTop w:val="0"/>
          <w:marBottom w:val="0"/>
          <w:divBdr>
            <w:top w:val="none" w:sz="0" w:space="0" w:color="auto"/>
            <w:left w:val="none" w:sz="0" w:space="0" w:color="auto"/>
            <w:bottom w:val="none" w:sz="0" w:space="0" w:color="auto"/>
            <w:right w:val="none" w:sz="0" w:space="0" w:color="auto"/>
          </w:divBdr>
          <w:divsChild>
            <w:div w:id="807891770">
              <w:marLeft w:val="5"/>
              <w:marRight w:val="0"/>
              <w:marTop w:val="135"/>
              <w:marBottom w:val="135"/>
              <w:divBdr>
                <w:top w:val="none" w:sz="0" w:space="0" w:color="auto"/>
                <w:left w:val="none" w:sz="0" w:space="0" w:color="auto"/>
                <w:bottom w:val="single" w:sz="6" w:space="15" w:color="BBBBBB"/>
                <w:right w:val="single" w:sz="6" w:space="15" w:color="BBBBBB"/>
              </w:divBdr>
            </w:div>
          </w:divsChild>
        </w:div>
      </w:divsChild>
    </w:div>
    <w:div w:id="807891762">
      <w:marLeft w:val="0"/>
      <w:marRight w:val="0"/>
      <w:marTop w:val="0"/>
      <w:marBottom w:val="0"/>
      <w:divBdr>
        <w:top w:val="none" w:sz="0" w:space="0" w:color="auto"/>
        <w:left w:val="none" w:sz="0" w:space="0" w:color="auto"/>
        <w:bottom w:val="none" w:sz="0" w:space="0" w:color="auto"/>
        <w:right w:val="none" w:sz="0" w:space="0" w:color="auto"/>
      </w:divBdr>
      <w:divsChild>
        <w:div w:id="807891784">
          <w:marLeft w:val="0"/>
          <w:marRight w:val="0"/>
          <w:marTop w:val="0"/>
          <w:marBottom w:val="0"/>
          <w:divBdr>
            <w:top w:val="none" w:sz="0" w:space="0" w:color="auto"/>
            <w:left w:val="none" w:sz="0" w:space="0" w:color="auto"/>
            <w:bottom w:val="none" w:sz="0" w:space="0" w:color="auto"/>
            <w:right w:val="none" w:sz="0" w:space="0" w:color="auto"/>
          </w:divBdr>
          <w:divsChild>
            <w:div w:id="80789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891768">
      <w:marLeft w:val="0"/>
      <w:marRight w:val="0"/>
      <w:marTop w:val="0"/>
      <w:marBottom w:val="0"/>
      <w:divBdr>
        <w:top w:val="none" w:sz="0" w:space="0" w:color="auto"/>
        <w:left w:val="none" w:sz="0" w:space="0" w:color="auto"/>
        <w:bottom w:val="none" w:sz="0" w:space="0" w:color="auto"/>
        <w:right w:val="none" w:sz="0" w:space="0" w:color="auto"/>
      </w:divBdr>
      <w:divsChild>
        <w:div w:id="807891777">
          <w:marLeft w:val="0"/>
          <w:marRight w:val="0"/>
          <w:marTop w:val="0"/>
          <w:marBottom w:val="225"/>
          <w:divBdr>
            <w:top w:val="none" w:sz="0" w:space="0" w:color="auto"/>
            <w:left w:val="none" w:sz="0" w:space="0" w:color="auto"/>
            <w:bottom w:val="none" w:sz="0" w:space="0" w:color="auto"/>
            <w:right w:val="none" w:sz="0" w:space="0" w:color="auto"/>
          </w:divBdr>
          <w:divsChild>
            <w:div w:id="807891766">
              <w:marLeft w:val="0"/>
              <w:marRight w:val="0"/>
              <w:marTop w:val="0"/>
              <w:marBottom w:val="0"/>
              <w:divBdr>
                <w:top w:val="none" w:sz="0" w:space="0" w:color="auto"/>
                <w:left w:val="single" w:sz="6" w:space="0" w:color="ECF1F5"/>
                <w:bottom w:val="none" w:sz="0" w:space="0" w:color="auto"/>
                <w:right w:val="single" w:sz="6" w:space="0" w:color="ECF1F5"/>
              </w:divBdr>
              <w:divsChild>
                <w:div w:id="807891778">
                  <w:marLeft w:val="0"/>
                  <w:marRight w:val="0"/>
                  <w:marTop w:val="0"/>
                  <w:marBottom w:val="0"/>
                  <w:divBdr>
                    <w:top w:val="none" w:sz="0" w:space="0" w:color="auto"/>
                    <w:left w:val="none" w:sz="0" w:space="0" w:color="auto"/>
                    <w:bottom w:val="none" w:sz="0" w:space="0" w:color="auto"/>
                    <w:right w:val="none" w:sz="0" w:space="0" w:color="auto"/>
                  </w:divBdr>
                  <w:divsChild>
                    <w:div w:id="807891760">
                      <w:marLeft w:val="0"/>
                      <w:marRight w:val="0"/>
                      <w:marTop w:val="0"/>
                      <w:marBottom w:val="0"/>
                      <w:divBdr>
                        <w:top w:val="none" w:sz="0" w:space="0" w:color="auto"/>
                        <w:left w:val="none" w:sz="0" w:space="0" w:color="auto"/>
                        <w:bottom w:val="none" w:sz="0" w:space="0" w:color="auto"/>
                        <w:right w:val="none" w:sz="0" w:space="0" w:color="auto"/>
                      </w:divBdr>
                      <w:divsChild>
                        <w:div w:id="807891781">
                          <w:marLeft w:val="0"/>
                          <w:marRight w:val="0"/>
                          <w:marTop w:val="0"/>
                          <w:marBottom w:val="0"/>
                          <w:divBdr>
                            <w:top w:val="none" w:sz="0" w:space="0" w:color="auto"/>
                            <w:left w:val="none" w:sz="0" w:space="0" w:color="auto"/>
                            <w:bottom w:val="none" w:sz="0" w:space="0" w:color="auto"/>
                            <w:right w:val="none" w:sz="0" w:space="0" w:color="auto"/>
                          </w:divBdr>
                          <w:divsChild>
                            <w:div w:id="807891771">
                              <w:marLeft w:val="2970"/>
                              <w:marRight w:val="0"/>
                              <w:marTop w:val="0"/>
                              <w:marBottom w:val="0"/>
                              <w:divBdr>
                                <w:top w:val="none" w:sz="0" w:space="0" w:color="auto"/>
                                <w:left w:val="none" w:sz="0" w:space="0" w:color="auto"/>
                                <w:bottom w:val="none" w:sz="0" w:space="0" w:color="auto"/>
                                <w:right w:val="none" w:sz="0" w:space="0" w:color="auto"/>
                              </w:divBdr>
                              <w:divsChild>
                                <w:div w:id="80789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7891772">
      <w:marLeft w:val="0"/>
      <w:marRight w:val="0"/>
      <w:marTop w:val="0"/>
      <w:marBottom w:val="0"/>
      <w:divBdr>
        <w:top w:val="none" w:sz="0" w:space="0" w:color="auto"/>
        <w:left w:val="none" w:sz="0" w:space="0" w:color="auto"/>
        <w:bottom w:val="none" w:sz="0" w:space="0" w:color="auto"/>
        <w:right w:val="none" w:sz="0" w:space="0" w:color="auto"/>
      </w:divBdr>
      <w:divsChild>
        <w:div w:id="807891764">
          <w:marLeft w:val="0"/>
          <w:marRight w:val="0"/>
          <w:marTop w:val="0"/>
          <w:marBottom w:val="225"/>
          <w:divBdr>
            <w:top w:val="none" w:sz="0" w:space="0" w:color="auto"/>
            <w:left w:val="none" w:sz="0" w:space="0" w:color="auto"/>
            <w:bottom w:val="none" w:sz="0" w:space="0" w:color="auto"/>
            <w:right w:val="none" w:sz="0" w:space="0" w:color="auto"/>
          </w:divBdr>
          <w:divsChild>
            <w:div w:id="807891759">
              <w:marLeft w:val="0"/>
              <w:marRight w:val="0"/>
              <w:marTop w:val="0"/>
              <w:marBottom w:val="0"/>
              <w:divBdr>
                <w:top w:val="none" w:sz="0" w:space="0" w:color="auto"/>
                <w:left w:val="single" w:sz="6" w:space="0" w:color="ECF1F5"/>
                <w:bottom w:val="none" w:sz="0" w:space="0" w:color="auto"/>
                <w:right w:val="single" w:sz="6" w:space="0" w:color="ECF1F5"/>
              </w:divBdr>
              <w:divsChild>
                <w:div w:id="807891769">
                  <w:marLeft w:val="0"/>
                  <w:marRight w:val="0"/>
                  <w:marTop w:val="0"/>
                  <w:marBottom w:val="0"/>
                  <w:divBdr>
                    <w:top w:val="none" w:sz="0" w:space="0" w:color="auto"/>
                    <w:left w:val="none" w:sz="0" w:space="0" w:color="auto"/>
                    <w:bottom w:val="none" w:sz="0" w:space="0" w:color="auto"/>
                    <w:right w:val="none" w:sz="0" w:space="0" w:color="auto"/>
                  </w:divBdr>
                  <w:divsChild>
                    <w:div w:id="807891761">
                      <w:marLeft w:val="0"/>
                      <w:marRight w:val="0"/>
                      <w:marTop w:val="0"/>
                      <w:marBottom w:val="0"/>
                      <w:divBdr>
                        <w:top w:val="none" w:sz="0" w:space="0" w:color="auto"/>
                        <w:left w:val="none" w:sz="0" w:space="0" w:color="auto"/>
                        <w:bottom w:val="none" w:sz="0" w:space="0" w:color="auto"/>
                        <w:right w:val="none" w:sz="0" w:space="0" w:color="auto"/>
                      </w:divBdr>
                      <w:divsChild>
                        <w:div w:id="807891783">
                          <w:marLeft w:val="0"/>
                          <w:marRight w:val="0"/>
                          <w:marTop w:val="0"/>
                          <w:marBottom w:val="0"/>
                          <w:divBdr>
                            <w:top w:val="none" w:sz="0" w:space="0" w:color="auto"/>
                            <w:left w:val="none" w:sz="0" w:space="0" w:color="auto"/>
                            <w:bottom w:val="none" w:sz="0" w:space="0" w:color="auto"/>
                            <w:right w:val="none" w:sz="0" w:space="0" w:color="auto"/>
                          </w:divBdr>
                          <w:divsChild>
                            <w:div w:id="807891782">
                              <w:marLeft w:val="2970"/>
                              <w:marRight w:val="0"/>
                              <w:marTop w:val="0"/>
                              <w:marBottom w:val="0"/>
                              <w:divBdr>
                                <w:top w:val="none" w:sz="0" w:space="0" w:color="auto"/>
                                <w:left w:val="none" w:sz="0" w:space="0" w:color="auto"/>
                                <w:bottom w:val="none" w:sz="0" w:space="0" w:color="auto"/>
                                <w:right w:val="none" w:sz="0" w:space="0" w:color="auto"/>
                              </w:divBdr>
                              <w:divsChild>
                                <w:div w:id="80789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7891776">
      <w:marLeft w:val="0"/>
      <w:marRight w:val="0"/>
      <w:marTop w:val="0"/>
      <w:marBottom w:val="0"/>
      <w:divBdr>
        <w:top w:val="none" w:sz="0" w:space="0" w:color="auto"/>
        <w:left w:val="none" w:sz="0" w:space="0" w:color="auto"/>
        <w:bottom w:val="none" w:sz="0" w:space="0" w:color="auto"/>
        <w:right w:val="none" w:sz="0" w:space="0" w:color="auto"/>
      </w:divBdr>
    </w:div>
    <w:div w:id="807891780">
      <w:marLeft w:val="0"/>
      <w:marRight w:val="0"/>
      <w:marTop w:val="0"/>
      <w:marBottom w:val="0"/>
      <w:divBdr>
        <w:top w:val="single" w:sz="24" w:space="0" w:color="6EB800"/>
        <w:left w:val="none" w:sz="0" w:space="0" w:color="auto"/>
        <w:bottom w:val="none" w:sz="0" w:space="0" w:color="auto"/>
        <w:right w:val="none" w:sz="0" w:space="0" w:color="auto"/>
      </w:divBdr>
      <w:divsChild>
        <w:div w:id="807891774">
          <w:marLeft w:val="0"/>
          <w:marRight w:val="0"/>
          <w:marTop w:val="0"/>
          <w:marBottom w:val="0"/>
          <w:divBdr>
            <w:top w:val="none" w:sz="0" w:space="0" w:color="auto"/>
            <w:left w:val="none" w:sz="0" w:space="0" w:color="auto"/>
            <w:bottom w:val="none" w:sz="0" w:space="0" w:color="auto"/>
            <w:right w:val="none" w:sz="0" w:space="0" w:color="auto"/>
          </w:divBdr>
          <w:divsChild>
            <w:div w:id="807891767">
              <w:marLeft w:val="0"/>
              <w:marRight w:val="0"/>
              <w:marTop w:val="0"/>
              <w:marBottom w:val="0"/>
              <w:divBdr>
                <w:top w:val="none" w:sz="0" w:space="0" w:color="auto"/>
                <w:left w:val="none" w:sz="0" w:space="0" w:color="auto"/>
                <w:bottom w:val="none" w:sz="0" w:space="0" w:color="auto"/>
                <w:right w:val="none" w:sz="0" w:space="0" w:color="auto"/>
              </w:divBdr>
              <w:divsChild>
                <w:div w:id="80789177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ljmicrosoft.intuition.com" TargetMode="External"/><Relationship Id="rId18" Type="http://schemas.openxmlformats.org/officeDocument/2006/relationships/hyperlink" Target="https://eljmicrosoft.intuition.com" TargetMode="Externa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eljmicrosoft.intuition.com" TargetMode="External"/><Relationship Id="rId17" Type="http://schemas.openxmlformats.org/officeDocument/2006/relationships/hyperlink" Target="https://eljmicrosoft.intuition.com" TargetMode="Externa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hyperlink" Target="http://www.education.gov.gy/web/index.php/resource-library/category/4-secondary-curriculum-guides.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ljmicrosoft.intuition.com" TargetMode="Externa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www.education.gov.gy/web/index.php/resource-library/category/3-primary-curriculum-guides.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eljmicrosoft.intuition.com"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ljmicrosoft.intuition.com" TargetMode="External"/><Relationship Id="rId2" Type="http://schemas.openxmlformats.org/officeDocument/2006/relationships/hyperlink" Target="https://eljmicrosoft.intuition.com" TargetMode="External"/><Relationship Id="rId1" Type="http://schemas.openxmlformats.org/officeDocument/2006/relationships/hyperlink" Target="https://eljmicrosoft.intuition.com" TargetMode="External"/><Relationship Id="rId6" Type="http://schemas.openxmlformats.org/officeDocument/2006/relationships/hyperlink" Target="http://www.education.gov.gy/web/index.php/resource-library/category/4-secondary-curriculum-guides.html" TargetMode="External"/><Relationship Id="rId5" Type="http://schemas.openxmlformats.org/officeDocument/2006/relationships/hyperlink" Target="http://www.education.gov.gy/web/index.php/resource-library/category/3-primary-curriculum-guides.html" TargetMode="External"/><Relationship Id="rId4" Type="http://schemas.openxmlformats.org/officeDocument/2006/relationships/hyperlink" Target="https://eljmicrosoft.intuit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141</TotalTime>
  <Pages>5</Pages>
  <Words>1037</Words>
  <Characters>6571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Module 2: Curriculum &amp; Assessment (Meaningful Integration of ICT into the Subject)</vt:lpstr>
    </vt:vector>
  </TitlesOfParts>
  <Company>HP</Company>
  <LinksUpToDate>false</LinksUpToDate>
  <CharactersWithSpaces>7593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2: Curriculum &amp; Assessment (Meaningful Integration of ICT into the Subject)</dc:title>
  <dc:creator>Andrew Moore</dc:creator>
  <cp:lastModifiedBy>Andrew Moore</cp:lastModifiedBy>
  <cp:revision>10</cp:revision>
  <cp:lastPrinted>2012-05-13T14:28:00Z</cp:lastPrinted>
  <dcterms:created xsi:type="dcterms:W3CDTF">2011-09-01T07:18:00Z</dcterms:created>
  <dcterms:modified xsi:type="dcterms:W3CDTF">2012-06-13T13:18:00Z</dcterms:modified>
</cp:coreProperties>
</file>